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440601-2023-04489</w:t>
      </w:r>
    </w:p>
    <w:p>
      <w:pPr>
        <w:jc w:val="center"/>
      </w:pPr>
      <w:r>
        <w:rPr>
          <w:b/>
          <w:sz w:val="24"/>
        </w:rPr>
        <w:t>采购项目编号：</w:t>
      </w:r>
      <w:r>
        <w:rPr>
          <w:b/>
          <w:sz w:val="24"/>
        </w:rPr>
        <w:t>FSGA2023ZB11028</w:t>
      </w:r>
    </w:p>
    <w:p>
      <w:pPr>
        <w:jc w:val="center"/>
      </w:pPr>
      <w:r>
        <w:rPr>
          <w:b/>
          <w:sz w:val="24"/>
        </w:rPr>
        <w:t>项目名称：</w:t>
      </w:r>
      <w:r>
        <w:rPr>
          <w:b/>
          <w:sz w:val="24"/>
        </w:rPr>
        <w:t>市公安局指挥中心信息化系统集中运维（2023-2024年）项目</w:t>
      </w:r>
    </w:p>
    <w:p>
      <w:pPr>
        <w:jc w:val="center"/>
      </w:pPr>
      <w:r>
        <w:rPr>
          <w:b/>
          <w:sz w:val="24"/>
        </w:rPr>
        <w:t>采购人：</w:t>
      </w:r>
      <w:r>
        <w:rPr>
          <w:b/>
          <w:sz w:val="24"/>
        </w:rPr>
        <w:t>佛山市公安局</w:t>
      </w:r>
    </w:p>
    <w:p>
      <w:pPr>
        <w:jc w:val="center"/>
      </w:pPr>
      <w:r>
        <w:rPr>
          <w:b/>
          <w:sz w:val="24"/>
        </w:rPr>
        <w:t>采购代理机构：</w:t>
      </w:r>
      <w:r>
        <w:rPr>
          <w:b/>
          <w:sz w:val="24"/>
        </w:rPr>
        <w:t>佛山市有为招标代理有限公司</w:t>
      </w:r>
    </w:p>
    <w:p>
      <w:pPr>
        <w:ind w:firstLine="480"/>
      </w:pPr>
    </w:p>
    <w:p>
      <w:r>
        <w:rPr/>
        <w:t xml:space="preserve"> </w:t>
      </w:r>
    </w:p>
    <w:p/>
    <w:p>
      <w:pPr>
        <w:jc w:val="center"/>
      </w:pPr>
      <w:r>
        <w:rPr>
          <w:b/>
          <w:sz w:val="36"/>
        </w:rPr>
        <w:t>第一章投标邀请</w:t>
      </w:r>
    </w:p>
    <w:p>
      <w:pPr>
        <w:ind w:firstLine="480"/>
      </w:pPr>
      <w:r>
        <w:rPr/>
        <w:t>佛山市有为招标代理有限公司</w:t>
      </w:r>
      <w:r>
        <w:rPr/>
        <w:t>受</w:t>
      </w:r>
      <w:r>
        <w:rPr/>
        <w:t>佛山市公安局</w:t>
      </w:r>
      <w:r>
        <w:rPr/>
        <w:t>的委托，采用</w:t>
      </w:r>
      <w:r>
        <w:rPr/>
        <w:t>公开招标</w:t>
      </w:r>
      <w:r>
        <w:rPr/>
        <w:t>方式组织采购</w:t>
      </w:r>
      <w:r>
        <w:rPr/>
        <w:t>市公安局指挥中心信息化系统集中运维（2023-2024年）项目</w:t>
      </w:r>
      <w:r>
        <w:rPr/>
        <w:t>。欢迎符合资格条件的国内供应商参加投标。</w:t>
      </w:r>
    </w:p>
    <w:p>
      <w:r>
        <w:rPr>
          <w:b/>
          <w:sz w:val="28"/>
        </w:rPr>
        <w:t>一.项目概述</w:t>
      </w:r>
    </w:p>
    <w:p>
      <w:r>
        <w:rPr>
          <w:b/>
          <w:sz w:val="24"/>
        </w:rPr>
        <w:t>1.名称与编号</w:t>
      </w:r>
    </w:p>
    <w:p>
      <w:pPr>
        <w:ind w:firstLine="480"/>
      </w:pPr>
      <w:r>
        <w:rPr/>
        <w:t>项目名称：</w:t>
      </w:r>
      <w:r>
        <w:rPr/>
        <w:t>市公安局指挥中心信息化系统集中运维（2023-2024年）项目</w:t>
      </w:r>
    </w:p>
    <w:p>
      <w:pPr>
        <w:ind w:firstLine="480"/>
      </w:pPr>
      <w:r>
        <w:rPr/>
        <w:t>采购计划编号：</w:t>
      </w:r>
      <w:r>
        <w:rPr/>
        <w:t>440601-2023-04489</w:t>
      </w:r>
    </w:p>
    <w:p>
      <w:pPr>
        <w:ind w:firstLine="480"/>
      </w:pPr>
      <w:r>
        <w:rPr/>
        <w:t>采购项目编号：</w:t>
      </w:r>
      <w:r>
        <w:rPr/>
        <w:t>FSGA2023ZB11028</w:t>
      </w:r>
    </w:p>
    <w:p>
      <w:pPr>
        <w:ind w:firstLine="480"/>
      </w:pPr>
      <w:r>
        <w:rPr/>
        <w:t>采购方式：</w:t>
      </w:r>
      <w:r>
        <w:rPr/>
        <w:t>公开招标</w:t>
      </w:r>
    </w:p>
    <w:p>
      <w:pPr>
        <w:ind w:firstLine="480"/>
      </w:pPr>
      <w:r>
        <w:rPr/>
        <w:t>预算金额：</w:t>
      </w:r>
      <w:r>
        <w:rPr/>
        <w:t>4,604,201.00</w:t>
      </w:r>
      <w:r>
        <w:rPr/>
        <w:t>元</w:t>
      </w:r>
    </w:p>
    <w:p>
      <w:r>
        <w:rPr>
          <w:b/>
          <w:sz w:val="24"/>
        </w:rPr>
        <w:t>2.项目内容及需求情况（采购项目技术规格、参数及要求）</w:t>
      </w:r>
    </w:p>
    <w:p>
      <w:pPr>
        <w:ind w:firstLine="480"/>
      </w:pPr>
    </w:p>
    <w:p/>
    <w:p>
      <w:r>
        <w:rPr/>
        <w:t>采购包1(市公安局指挥中心信息化系统集中运维（2023-2024年）项目):</w:t>
      </w:r>
    </w:p>
    <w:p>
      <w:r>
        <w:rPr/>
        <w:t>采购包预算金额：4,604,201.00元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软件运维服务</w:t>
            </w:r>
          </w:p>
        </w:tc>
        <w:tc>
          <w:tcPr>
            <w:tcW w:type="dxa" w:w="2136"/>
          </w:tcPr>
          <w:p>
            <w:r>
              <w:rPr/>
              <w:t>市公安局指挥中心信息化系统集中运维（2023-2024年）项目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合同履行期限：合同签订生效之日起一年。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w:t>
      </w:r>
    </w:p>
    <w:p/>
    <w:p>
      <w:r>
        <w:rPr/>
        <w:t>2）有依法缴纳税收和社会保障资金的良好记录：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p/>
    <w:p>
      <w:r>
        <w:rPr/>
        <w:t>3）具有良好的商业信誉和健全的财务会计制度：财务会计制度情况，须提供下列任一项证明材料：①提供2022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供开户（基本户）许可证或银行开具的《基本存款账户信息》（公户账户主档）或其他能反映资信证明是基本开户银行出具的证明材料；③提供《政府采购供应商资格信用承诺函》。</w:t>
      </w:r>
    </w:p>
    <w:p/>
    <w:p>
      <w:r>
        <w:rPr/>
        <w:t>4）履行合同所必需的设备和专业技术能力：提供“具有履行合同所必需的设备和专业技术能力”的承诺函，格式自拟。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采购包1（市公安局指挥中心信息化系统集中运维（2023-2024年）项目）：</w:t>
      </w:r>
      <w:r>
        <w:rPr/>
        <w:t>要求合同分包给小微企业，且分包中，小微企业达到40.0%。分包具体要求如下： 1.投标人不属于小微企业的，须将适宜分包的内容分包给小微企业（小微企业分担比例须达到合同金额的40%），且分包的货物、服务或工程须全部由中小微企业制造、承接或承建。提交《分包意向协议书》和《中小企业声明函》。 2.投标人属于小微企业的，是否采取分包不作强制要求。若进行分包，则只能分包给小微企业，且分包的货物、服务或工程须全部由小微企业制造、承接或承建，提交《分包意向协议书》和《中小企业声明函》。若不进行分包，提交《中小企业声明函》。 注： （1）中小微企业须符合本项目采购标的对应的行业划分标准本项目所属行业为软件和信息技术服务业。 （2）监狱企业、残疾人福利单位视同小型、微型企业。 （3）接受分包合同的中小企业与分包企业之间不得存在直接控股、管理关系。 （4）中小微企业以供应商填写的《中小企业声明函》（见投标文件格式）为判定标准，供应商应按要求完整填报《中小企业声明函》的所有信息。残疾人福利性单位以供应商填写的《残疾人福利性单位声明函》（见投标文件格式）为判定标准，监狱企业须由供应商提供省级以上监狱管理局、戒毒管理局（含新疆生产建设兵团）出具的属于监狱企业的证明文件，否则不予认定。</w:t>
      </w:r>
    </w:p>
    <w:p/>
    <w:p>
      <w:r>
        <w:rPr>
          <w:b/>
          <w:sz w:val="24"/>
        </w:rPr>
        <w:t>3.本项目特定的资格要求：</w:t>
      </w:r>
    </w:p>
    <w:p>
      <w:pPr>
        <w:ind w:firstLine="480"/>
      </w:pPr>
    </w:p>
    <w:p/>
    <w:p>
      <w:r>
        <w:rPr/>
        <w:t>采购包1（市公安局指挥中心信息化系统集中运维（2023-2024年）项目）：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 监理、检测等服务的供应商，不得再参与本项目投标（响应）。投标（报价）函相关承诺要求内容。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佛山市公共资源交易网（https://ygp.gdzwfw.gov.cn/ggzy-portal/#/440600/index）及采购代理机构（https://www.ywzbgd.com/）</w:t>
      </w:r>
    </w:p>
    <w:p>
      <w:r>
        <w:rPr>
          <w:b/>
          <w:sz w:val="28"/>
        </w:rPr>
        <w:t>六.本项目联系方式：</w:t>
      </w:r>
    </w:p>
    <w:p>
      <w:r>
        <w:rPr>
          <w:b/>
          <w:sz w:val="24"/>
        </w:rPr>
        <w:t>1.采购人信息</w:t>
      </w:r>
    </w:p>
    <w:p>
      <w:pPr>
        <w:ind w:firstLine="480"/>
      </w:pPr>
      <w:r>
        <w:rPr/>
        <w:t>名称：</w:t>
      </w:r>
      <w:r>
        <w:rPr/>
        <w:t>佛山市公安局</w:t>
      </w:r>
    </w:p>
    <w:p>
      <w:pPr>
        <w:ind w:firstLine="480"/>
      </w:pPr>
      <w:r>
        <w:rPr/>
        <w:t>地址：</w:t>
      </w:r>
      <w:r>
        <w:rPr/>
        <w:t>佛山市禅城区岭南大道8号</w:t>
      </w:r>
    </w:p>
    <w:p>
      <w:pPr>
        <w:ind w:firstLine="480"/>
      </w:pPr>
      <w:r>
        <w:rPr/>
        <w:t>联系方式：</w:t>
      </w:r>
      <w:r>
        <w:rPr/>
        <w:t>0757-83387298</w:t>
      </w:r>
    </w:p>
    <w:p>
      <w:r>
        <w:rPr>
          <w:b/>
          <w:sz w:val="24"/>
        </w:rPr>
        <w:t>2.采购代理机构信息</w:t>
      </w:r>
    </w:p>
    <w:p>
      <w:pPr>
        <w:ind w:firstLine="480"/>
      </w:pPr>
      <w:r>
        <w:rPr/>
        <w:t>名称：</w:t>
      </w:r>
      <w:r>
        <w:rPr/>
        <w:t>佛山市有为招标代理有限公司</w:t>
      </w:r>
    </w:p>
    <w:p>
      <w:pPr>
        <w:ind w:firstLine="480"/>
      </w:pPr>
      <w:r>
        <w:rPr/>
        <w:t>地址：</w:t>
      </w:r>
      <w:r>
        <w:rPr/>
        <w:t>佛山市南海区桂城街道佛平旧路夏东路段海龙大厦3号楼八层之九</w:t>
      </w:r>
    </w:p>
    <w:p>
      <w:pPr>
        <w:ind w:firstLine="480"/>
      </w:pPr>
      <w:r>
        <w:rPr/>
        <w:t>联系方式：</w:t>
      </w:r>
      <w:r>
        <w:rPr/>
        <w:t>0757-83276862</w:t>
      </w:r>
    </w:p>
    <w:p>
      <w:r>
        <w:rPr>
          <w:b/>
          <w:sz w:val="24"/>
        </w:rPr>
        <w:t>3.项目联系方式</w:t>
      </w:r>
    </w:p>
    <w:p>
      <w:pPr>
        <w:ind w:firstLine="480"/>
      </w:pPr>
      <w:r>
        <w:rPr/>
        <w:t>项目联系人：</w:t>
      </w:r>
      <w:r>
        <w:rPr/>
        <w:t>张小姐</w:t>
      </w:r>
    </w:p>
    <w:p>
      <w:pPr>
        <w:ind w:firstLine="480"/>
      </w:pPr>
      <w:r>
        <w:rPr/>
        <w:t>电话：</w:t>
      </w:r>
      <w:r>
        <w:rPr/>
        <w:t>0757-83276862</w:t>
      </w:r>
    </w:p>
    <w:p>
      <w:r>
        <w:rPr>
          <w:b/>
          <w:sz w:val="24"/>
        </w:rPr>
        <w:t>4.技术支持联系方式</w:t>
      </w:r>
    </w:p>
    <w:p>
      <w:pPr>
        <w:ind w:firstLine="480"/>
      </w:pPr>
      <w:r>
        <w:rPr/>
        <w:t>云平台联系方式：020-88696588</w:t>
      </w:r>
    </w:p>
    <w:p>
      <w:r>
        <w:rPr/>
        <w:t>采购代理机构：</w:t>
      </w:r>
      <w:r>
        <w:rPr/>
        <w:t>佛山市有为招标代理有限公司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4"/>
        </w:rPr>
        <w:t>项目背景</w:t>
      </w:r>
    </w:p>
    <w:p>
      <w:pPr>
        <w:ind w:firstLine="420"/>
        <w:jc w:val="both"/>
      </w:pPr>
      <w:r>
        <w:rPr>
          <w:sz w:val="24"/>
        </w:rPr>
        <w:t>随着指挥中心信息化工作的不断深入和完善，信息化系统建设的快速推进有效促进了佛山公安从传统警务向信息警务、智慧警务的转变。与此同时，急速增长的各类信息化系统、设备，以及云计算、大数据等新技术的逐步应用，使得运维管理水平已经成为指挥中心信息化工作提高服务效率、提升服务质量的一个重要瓶颈。</w:t>
      </w:r>
    </w:p>
    <w:p>
      <w:pPr>
        <w:ind w:firstLine="420"/>
        <w:jc w:val="both"/>
      </w:pPr>
      <w:r>
        <w:rPr>
          <w:sz w:val="24"/>
        </w:rPr>
        <w:t>为适应新形势公安信息化的发展需求，</w:t>
      </w:r>
      <w:r>
        <w:rPr>
          <w:sz w:val="24"/>
        </w:rPr>
        <w:t>2017年6月公安部出台了《“十三五”公安信息化总体技术框架》，明确提出“以一体化、自动化、智能化、规范化为目标，升级改造运维平台，逐步打造面向服务的高度集成、感知灵敏、智能高效的下一步信息中心运维体系，建立与云计算、大数据技术发展趋势相适应的技术架构，健全自维和专业外包服务的运维模式，全面提高运行管理质量和信息服务能力”。改进工作模式和方法，提高运维质量，为信息化应用保驾护航已成为采购人当前的一项重点工作。</w:t>
      </w:r>
    </w:p>
    <w:p>
      <w:pPr>
        <w:ind w:firstLine="420"/>
        <w:jc w:val="both"/>
      </w:pPr>
      <w:r>
        <w:rPr>
          <w:sz w:val="24"/>
        </w:rPr>
        <w:t>为应对大数据智能化建设深入应用对系统运维工作的新要求，</w:t>
      </w:r>
      <w:r>
        <w:rPr>
          <w:sz w:val="24"/>
        </w:rPr>
        <w:t>2019年以来，佛山市公安局在公安部和广东省公安厅的指导下开展了一体化运维服务体系建设工作，以统一工作机构、统一服务机制、统一服务接口、统一技术平台、统一监督体系、统一考评体系的基本原则初步搭建了横纵结合的运维服务协作框架（横向负责协调调度、统一管理，纵向服务承担各信息系统具体维护）。参照ITIL和ITSS等国内外运维标准编制部分管理和运维规范，通过引入专业运维服务团队建设了统一运维服务台，向全警提供7×24小时的业务受理、运行监控、技术咨询、故障受理和资产管理等服务，并逐步开展技术系统建设、局机关服务统筹管理等工作，使得采购人信息化运维服务质量、效率和民警满意度显著提升，取得了阶段性成效。</w:t>
      </w:r>
    </w:p>
    <w:p>
      <w:pPr>
        <w:ind w:firstLine="480"/>
        <w:jc w:val="left"/>
      </w:pPr>
      <w:r>
        <w:rPr>
          <w:sz w:val="24"/>
        </w:rPr>
        <w:t>本项目根据公安部和省厅信息化建设指导意见，结合用户信息化使用情况和一体化运维服务建设现状，提出新的建设计划，通过引入专业运维团队及信息化设备维保外包持续开展一体化运维建设，完善运维服务规范，建设统一管理、统一监督评价体系，以更好地为公安信息化提供保障。</w:t>
      </w:r>
    </w:p>
    <w:p>
      <w:pPr>
        <w:ind w:firstLine="480"/>
        <w:jc w:val="left"/>
      </w:pPr>
      <w:r>
        <w:rPr>
          <w:sz w:val="24"/>
        </w:rPr>
        <w:t>完善采购人指挥中心信息化系统及设备运维保障及专业服务团队，对各类信息化系统及设备进行集约化管理，建立符合采购人实际情况及需求的运维服务模式，切实保障各类信息化系统及设备的稳定、可靠、安全、高效、不间断运行，为各项警务工作的正常开展提供强有力的运行服务支撑，让运维服务真正发挥便警利警的价值。</w:t>
      </w:r>
    </w:p>
    <w:p>
      <w:pPr>
        <w:ind w:firstLine="480"/>
        <w:jc w:val="left"/>
      </w:pPr>
      <w:r>
        <w:rPr>
          <w:sz w:val="24"/>
        </w:rPr>
        <w:t>本项目包括基础设施维护、软件及信息资源维护、运维人力资源。</w:t>
      </w:r>
    </w:p>
    <w:p/>
    <w:p>
      <w:pPr>
        <w:ind w:firstLine="480"/>
      </w:pPr>
    </w:p>
    <w:p/>
    <w:p>
      <w:r>
        <w:rPr/>
        <w:t>采购包1（市公安局指挥中心信息化系统集中运维（2023-2024年）项目）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合同签订生效之日起一年。</w:t>
            </w:r>
          </w:p>
        </w:tc>
      </w:tr>
      <w:tr>
        <w:tc>
          <w:tcPr>
            <w:tcW w:type="dxa" w:w="4153"/>
          </w:tcPr>
          <w:p>
            <w:r>
              <w:rPr/>
              <w:t>标的提供的地点</w:t>
            </w:r>
          </w:p>
        </w:tc>
        <w:tc>
          <w:tcPr>
            <w:tcW w:type="dxa" w:w="4153"/>
          </w:tcPr>
          <w:p/>
          <w:p>
            <w:r>
              <w:rPr/>
              <w:t>采购人指定地点（佛山市内）</w:t>
            </w:r>
          </w:p>
        </w:tc>
      </w:tr>
      <w:tr>
        <w:tc>
          <w:tcPr>
            <w:tcW w:type="dxa" w:w="4153"/>
          </w:tcPr>
          <w:p>
            <w:r>
              <w:rPr/>
              <w:t>付款方式</w:t>
            </w:r>
          </w:p>
        </w:tc>
        <w:tc>
          <w:tcPr>
            <w:tcW w:type="dxa" w:w="4153"/>
          </w:tcPr>
          <w:p/>
          <w:p/>
          <w:p>
            <w:r>
              <w:rPr/>
              <w:t>1期：支付比例30%,合同签订生效后，采购人在收齐支付必要的资料(包括正规发票和采购人认可的各项记录文件)之日起5个工作日内，向中标供应商支付合同总额的30%作为预付款。</w:t>
            </w:r>
          </w:p>
          <w:p/>
          <w:p>
            <w:r>
              <w:rPr/>
              <w:t>2期：支付比例20%,运维服务开展满6个月并经采购人书面确认，采购人在收齐支付必要的资料(包括正规发票和采购人认可的各项记录文件)之日起15天内向中标供应商支付合同总额的20%服务费。</w:t>
            </w:r>
          </w:p>
          <w:p/>
          <w:p>
            <w:r>
              <w:rPr/>
              <w:t>3期：支付比例50%,合同期满，中标供应商履约完毕并通过采购人验收，采购人在收齐中标供应商支付必要资料(包括正规发票和采购人认可的各项记录文件)之日起15日内，支付本期服务费。本期服务费=合同总额的50%-核减费用(如有)。 关于核减费用的说明:本项目包含5个运维服务子项【1.佛山市公安局指挥中心110指挥调度系统；2.佛山市公安局公安ZD对象动态GK系统；3.佛山市公安局政务网站；4.佛山市公安局商用密码资源服务平台；5.广东公安档案信息管理系统（佛山）】，如某运维服务子项出现未产生运维服务工作量或提前终止运维服务的情况，采购人根据中标供应商服务进度和服务完成情况，对应中标供应商的分项报价表按照比例核减运维服务费。核减费用折算公式如下:核减费用=(双方确认未产生运维服务工作量的月数)/12×该子项年运维服务费</w:t>
            </w:r>
          </w:p>
        </w:tc>
      </w:tr>
      <w:tr>
        <w:tc>
          <w:tcPr>
            <w:tcW w:type="dxa" w:w="4153"/>
          </w:tcPr>
          <w:p>
            <w:r>
              <w:rPr/>
              <w:t>验收要求</w:t>
            </w:r>
          </w:p>
        </w:tc>
        <w:tc>
          <w:tcPr>
            <w:tcW w:type="dxa" w:w="4153"/>
          </w:tcPr>
          <w:p/>
          <w:p/>
          <w:p/>
          <w:p>
            <w:r>
              <w:rPr/>
              <w:t>1期：一、采购人（或委托第三方机构）应在收到中标供应商项目验收建议之日起7个工作日内组织验收，必要时邀请第三方机构共同验收。中标供应商应为验收提供必需的一切条件及相关费用，并提供本项目验收所需资料和相关文档，积极配合采购人完成验收工作。  二、项目验收依次序对照执行标准  1.符合中华人民共和国国家和履约地相关安全质量标准、行业技术规范标准； 2.符合采购文件和响应承诺中各方共同认可的合理要求； 上述各类标准与法规必须是有关官方机构最新发布的现行标准版本。  三、合同验收。1.验收内容。按照合同规定的技术、服务、安全标准对供应商履约情况进行验收，并出具验收报告。验收报告应当包括每一项技术、服务、安全标准的履约情况。2.验收结果。以书面形式作出结论性意见（验收报告），由验收小组成员签字及供应商授权代表签字盖章后，报告采购人。分段、分项或分期验收的，应当根据采购合同和项目特点进行分段验收并出具分段验收意见。  四．符合性验收。 合同验收通过后，采购人向佛山市政务服务数据管理局提交验收资料进行符合性验收（备案），中标供应商需为验收提供必需的一切条件及相关费用，并提供本项目的相关文档和验收所需资料，积极配合采购人完成验收工作。</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付款要求，（1）中标供应商应向采购人提供依法纳税的发票。（2）合同款以转账方式转入中标供应商的银行账户。（3）收款方、出具发票方、合同乙方均需与中标供应商名称一致。（4）中标供应商符合合同约定并已提供完整、合规的申请材料，采购人签署考核、验收确认书及申办每期付款手续可在15天内完成；采购人“付款”是指采购人向财政部门发出申请文件；采购人完成约定支付时限，不包含财政部门审核支付的时间。（5）中标供应商应理解采购人付款的相关程序，因采购人使用的是财政资金，采购人在前款规定的付款时间为向财政支付部门提出办理财政支付申请手续的时间，不含财政支付部门审核的时间，采购人在约定期限内向财政支付部门发出付款申请即视为采购人已按期支付。因财政支付审批流程及办理手续而造成项目支付进度有所推延，采购人不承担逾期付款违约责任。（6）因政府财政部门跨年国库关闸、年底封账，不能按约定时间办理支付进度款，中标供应商可提前办理申请手续；若因此导致逾期付款，采购人不承担逾期付款违约责任。（7）本合同实施过程中,所发生的一切税费及不可预见费均由中标供应商承担。（8）服务期间，采购人根据实际情况如需减少工作内容的，则调整相应服务费，采购人无需承担赔偿责任。采购人与中标供应商另行协商并签订补充协议。</w:t>
            </w:r>
          </w:p>
        </w:tc>
      </w:tr>
    </w:tbl>
    <w:p/>
    <w:p>
      <w:r>
        <w:rPr/>
        <w:t>其他商务需求</w:t>
      </w:r>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1.报价不得高于本项目采购预算；分项报价不得高于本项目清单的分项预算金额（详见技术要求第1点“运维的主要内容”）。 2.报价方式为广东省佛山市目的地包干价。 3.报价中包含投标人为完成本项目所收取的全部费用，包含但不限于以下费用：所有技术人员的工勤费用（包括工资、福利、交通、食宿、通讯、常驻现场的费用等），以及本项目涉及到的系统运维费用、系统软件升级费用、设备物流费用、培训费用、备品备件费、验收费用、风险费、招标代理服务费等各项费用、税费、合理利润、风险费用及合同签订过程中可预见和不可预见费用等。 4.投标人需自行考虑本项目在实施期间的一切可能产生的费用。在合同执行过程中，采购人将不再另行支付与本项目相关的任何费用（非本项目要求的其它内容除外）。</w:t>
            </w:r>
          </w:p>
        </w:tc>
      </w:tr>
      <w:tr>
        <w:tc>
          <w:tcPr>
            <w:tcW w:type="dxa" w:w="2076"/>
          </w:tcPr>
          <w:p>
            <w:pPr>
              <w:jc w:val="center"/>
            </w:pPr>
            <w:r>
              <w:rPr/>
              <w:t>★</w:t>
            </w:r>
          </w:p>
        </w:tc>
        <w:tc>
          <w:tcPr>
            <w:tcW w:type="dxa" w:w="2076"/>
          </w:tcPr>
          <w:p>
            <w:pPr>
              <w:jc w:val="center"/>
            </w:pPr>
            <w:r>
              <w:rPr/>
              <w:t>2</w:t>
            </w:r>
          </w:p>
        </w:tc>
        <w:tc>
          <w:tcPr>
            <w:tcW w:type="dxa" w:w="2076"/>
          </w:tcPr>
          <w:p>
            <w:pPr>
              <w:jc w:val="left"/>
            </w:pPr>
            <w:r>
              <w:rPr/>
              <w:t>服务期</w:t>
            </w:r>
          </w:p>
        </w:tc>
        <w:tc>
          <w:tcPr>
            <w:tcW w:type="dxa" w:w="2076"/>
          </w:tcPr>
          <w:p>
            <w:pPr>
              <w:jc w:val="left"/>
            </w:pPr>
            <w:r>
              <w:rPr/>
              <w:t>本项目的服务期为自合同签订之日起一年，其中佛山市公安局指挥中心110指挥调度系统的服务期为2024年2月1日开始至本项目服务期结束【备注：110指挥调度系统中接处警系统硬件（2015年采购）及110接警处系统驻场运维服务两部分内容服务期为自合同签订之日起一年】。</w:t>
            </w:r>
          </w:p>
        </w:tc>
      </w:tr>
      <w:tr>
        <w:tc>
          <w:tcPr>
            <w:tcW w:type="dxa" w:w="2076"/>
          </w:tcPr>
          <w:p>
            <w:pPr>
              <w:jc w:val="center"/>
            </w:pPr>
            <w:r>
              <w:rPr/>
              <w:t>★</w:t>
            </w:r>
          </w:p>
        </w:tc>
        <w:tc>
          <w:tcPr>
            <w:tcW w:type="dxa" w:w="2076"/>
          </w:tcPr>
          <w:p>
            <w:pPr>
              <w:jc w:val="center"/>
            </w:pPr>
            <w:r>
              <w:rPr/>
              <w:t>3</w:t>
            </w:r>
          </w:p>
        </w:tc>
        <w:tc>
          <w:tcPr>
            <w:tcW w:type="dxa" w:w="2076"/>
          </w:tcPr>
          <w:p>
            <w:pPr>
              <w:jc w:val="left"/>
            </w:pPr>
            <w:r>
              <w:rPr/>
              <w:t>人员管理</w:t>
            </w:r>
          </w:p>
        </w:tc>
        <w:tc>
          <w:tcPr>
            <w:tcW w:type="dxa" w:w="2076"/>
          </w:tcPr>
          <w:p>
            <w:pPr>
              <w:jc w:val="left"/>
            </w:pPr>
            <w:r>
              <w:rPr/>
              <w:t>1.中标供应商按其投标文件中承诺提供的项目组人员按要求投入到本项目中，在合同期内不得擅自更换。中标供应商如因工作安排或其它原因，需要更换项目组人员时，应提前向采购人提出书面申请，并经采购人同意才能更换项目组人员；未经采购人同意，不得更换项目组人员。  2.采购人有权以书面形式要求中标供应商更换不能按规定履行合同的人员。即使是采购人要求或同意更换的人员，其代替人员的资质仍应得到采购人的认可，且其资历和经验均不低于被更换人员。由此而产生的费用由中标供应商承担。  3.如中标供应商未经采购人书面同意擅自更换项目组人员，采购人有权扣除中标供应商一定的违约金（合同总额的3‰）。发生本条上述情况累计达4次后，采购人有权终止合同，由此引致的经济损失，中标供应商须全额赔偿，采购人保留追究中标供应商相关责任的权利。  4.中标供应商对其雇员的人身安全负全部责任。</w:t>
            </w:r>
          </w:p>
        </w:tc>
      </w:tr>
      <w:tr>
        <w:tc>
          <w:tcPr>
            <w:tcW w:type="dxa" w:w="2076"/>
          </w:tcPr>
          <w:p>
            <w:pPr>
              <w:jc w:val="center"/>
            </w:pPr>
            <w:r>
              <w:rPr/>
              <w:t>★</w:t>
            </w:r>
          </w:p>
        </w:tc>
        <w:tc>
          <w:tcPr>
            <w:tcW w:type="dxa" w:w="2076"/>
          </w:tcPr>
          <w:p>
            <w:pPr>
              <w:jc w:val="center"/>
            </w:pPr>
            <w:r>
              <w:rPr/>
              <w:t>4</w:t>
            </w:r>
          </w:p>
        </w:tc>
        <w:tc>
          <w:tcPr>
            <w:tcW w:type="dxa" w:w="2076"/>
          </w:tcPr>
          <w:p>
            <w:pPr>
              <w:jc w:val="left"/>
            </w:pPr>
            <w:r>
              <w:rPr/>
              <w:t>保密要求</w:t>
            </w:r>
          </w:p>
        </w:tc>
        <w:tc>
          <w:tcPr>
            <w:tcW w:type="dxa" w:w="2076"/>
          </w:tcPr>
          <w:p>
            <w:pPr>
              <w:jc w:val="left"/>
            </w:pPr>
            <w:r>
              <w:rPr/>
              <w:t>中标供应商必须与采购人签订保密协议（保密协议由采购人提供，作为合同附件）并如约承担合同履行时所应该尽的一切保密义务。中标供应商对项目实施过程中的资料、数据进行保密，未经采购人书面同意不得泄露，且保密责任不因合同的中止或解除而失效。本项目中涉及的所有硬盘维护，均不可回收，中标供应商需提供相同规格的设备进行替换。</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软件运维服务</w:t>
            </w:r>
          </w:p>
        </w:tc>
        <w:tc>
          <w:tcPr>
            <w:tcW w:type="dxa" w:w="933"/>
          </w:tcPr>
          <w:p>
            <w:pPr>
              <w:jc w:val="left"/>
            </w:pPr>
            <w:r>
              <w:rPr/>
              <w:t>市公安局指挥中心信息化系统集中运维（2023-2024年）项目</w:t>
            </w:r>
          </w:p>
        </w:tc>
        <w:tc>
          <w:tcPr>
            <w:tcW w:type="dxa" w:w="933"/>
          </w:tcPr>
          <w:p>
            <w:pPr>
              <w:jc w:val="left"/>
            </w:pPr>
            <w:r>
              <w:rPr/>
              <w:t>项</w:t>
            </w:r>
          </w:p>
        </w:tc>
        <w:tc>
          <w:tcPr>
            <w:tcW w:type="dxa" w:w="933"/>
          </w:tcPr>
          <w:p>
            <w:pPr>
              <w:jc w:val="right"/>
            </w:pPr>
            <w:r>
              <w:rPr/>
              <w:t>1.00</w:t>
            </w:r>
          </w:p>
        </w:tc>
        <w:tc>
          <w:tcPr>
            <w:tcW w:type="dxa" w:w="933"/>
          </w:tcPr>
          <w:p>
            <w:pPr>
              <w:jc w:val="right"/>
            </w:pPr>
            <w:r>
              <w:rPr/>
              <w:t>4,604,201.00</w:t>
            </w:r>
          </w:p>
        </w:tc>
        <w:tc>
          <w:tcPr>
            <w:tcW w:type="dxa" w:w="933"/>
          </w:tcPr>
          <w:p>
            <w:pPr>
              <w:jc w:val="right"/>
            </w:pPr>
            <w:r>
              <w:rPr/>
              <w:t>4,604,201.00</w:t>
            </w:r>
          </w:p>
        </w:tc>
        <w:tc>
          <w:tcPr>
            <w:tcW w:type="dxa" w:w="840"/>
          </w:tcPr>
          <w:p>
            <w:r>
              <w:rPr/>
              <w:t>软件和信息技术服务业</w:t>
            </w:r>
          </w:p>
        </w:tc>
        <w:tc>
          <w:tcPr>
            <w:tcW w:type="dxa" w:w="933"/>
          </w:tcPr>
          <w:p>
            <w:r>
              <w:rPr/>
              <w:t>详见附表一</w:t>
            </w:r>
          </w:p>
        </w:tc>
      </w:tr>
    </w:tbl>
    <w:p/>
    <w:p>
      <w:r>
        <w:rPr>
          <w:b/>
        </w:rPr>
        <w:t>附表</w:t>
      </w:r>
      <w:r>
        <w:rPr>
          <w:b/>
        </w:rPr>
        <w:t>一</w:t>
      </w:r>
      <w:r>
        <w:rPr>
          <w:b/>
        </w:rPr>
        <w:t>：</w:t>
      </w:r>
      <w:r>
        <w:rPr>
          <w:b/>
        </w:rPr>
        <w:t>市公安局指挥中心信息化系统集中运维（2023-2024年）项目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运维的主要内容</w:t>
            </w:r>
          </w:p>
          <w:p>
            <w:pPr>
              <w:ind w:firstLine="420"/>
              <w:jc w:val="both"/>
            </w:pPr>
            <w:r>
              <w:rPr>
                <w:sz w:val="24"/>
              </w:rPr>
              <w:t>本项目运维工作主要包括：对佛山市公安局指挥中心的</w:t>
            </w:r>
            <w:r>
              <w:rPr>
                <w:sz w:val="24"/>
              </w:rPr>
              <w:t>5个业务系统和1套基础设施进行集中运维：1.</w:t>
            </w:r>
            <w:r>
              <w:rPr>
                <w:sz w:val="24"/>
              </w:rPr>
              <w:t>佛山市公安局指挥中心</w:t>
            </w:r>
            <w:r>
              <w:rPr>
                <w:sz w:val="24"/>
              </w:rPr>
              <w:t>110指挥调度系统；2.</w:t>
            </w:r>
            <w:r>
              <w:rPr>
                <w:sz w:val="24"/>
              </w:rPr>
              <w:t>佛山市公安局公安重点对象动态管控系统；</w:t>
            </w:r>
            <w:r>
              <w:rPr>
                <w:sz w:val="24"/>
              </w:rPr>
              <w:t>3.</w:t>
            </w:r>
            <w:r>
              <w:rPr>
                <w:sz w:val="24"/>
              </w:rPr>
              <w:t>佛山市公安局政务网站；</w:t>
            </w:r>
            <w:r>
              <w:rPr>
                <w:sz w:val="24"/>
              </w:rPr>
              <w:t>4.</w:t>
            </w:r>
            <w:r>
              <w:rPr>
                <w:sz w:val="24"/>
              </w:rPr>
              <w:t>佛山市公安局商用密码资源服务平台；</w:t>
            </w:r>
            <w:r>
              <w:rPr>
                <w:sz w:val="24"/>
              </w:rPr>
              <w:t>5.</w:t>
            </w:r>
            <w:r>
              <w:rPr>
                <w:sz w:val="24"/>
              </w:rPr>
              <w:t>广东公安档案信息管理系统（佛山）。</w:t>
            </w:r>
          </w:p>
          <w:p>
            <w:pPr>
              <w:ind w:firstLine="420"/>
              <w:jc w:val="both"/>
            </w:pPr>
            <w:r>
              <w:rPr>
                <w:sz w:val="24"/>
              </w:rPr>
              <w:t>运维内容包括：基础设施维护、软件及信息资源维护、运维人力资源。</w:t>
            </w:r>
          </w:p>
          <w:p>
            <w:pPr>
              <w:jc w:val="left"/>
            </w:pPr>
            <w:r>
              <w:rPr>
                <w:sz w:val="24"/>
              </w:rPr>
              <w:t>各系统预算金额如下：</w:t>
            </w:r>
          </w:p>
          <w:tbl>
            <w:tblPr>
              <w:tblInd w:type="dxa" w:w="135"/>
              <w:tblBorders>
                <w:top w:val="none" w:color="000000" w:sz="4"/>
                <w:left w:val="none" w:color="000000" w:sz="4"/>
                <w:bottom w:val="none" w:color="000000" w:sz="4"/>
                <w:right w:val="none" w:color="000000" w:sz="4"/>
                <w:insideH w:val="none"/>
                <w:insideV w:val="none"/>
              </w:tblBorders>
            </w:tblPr>
            <w:tblGrid>
              <w:gridCol w:w="630"/>
              <w:gridCol w:w="2085"/>
              <w:gridCol w:w="2850"/>
            </w:tblGrid>
            <w:tr>
              <w:tc>
                <w:tcPr>
                  <w:tcW w:type="dxa" w:w="630"/>
                  <w:tcBorders>
                    <w:top w:val="single" w:color="000000" w:sz="4"/>
                    <w:left w:val="single" w:color="000000" w:sz="4"/>
                    <w:bottom w:val="single" w:color="000000" w:sz="4"/>
                    <w:right w:val="single" w:color="000000" w:sz="4"/>
                  </w:tcBorders>
                  <w:vAlign w:val="top"/>
                </w:tcPr>
                <w:p>
                  <w:r>
                    <w:rPr>
                      <w:sz w:val="24"/>
                    </w:rPr>
                    <w:t>序号</w:t>
                  </w:r>
                </w:p>
              </w:tc>
              <w:tc>
                <w:tcPr>
                  <w:tcW w:type="dxa" w:w="2085"/>
                  <w:tcBorders>
                    <w:top w:val="single" w:color="000000" w:sz="4"/>
                    <w:left w:val="none" w:color="000000" w:sz="4"/>
                    <w:bottom w:val="single" w:color="000000" w:sz="4"/>
                    <w:right w:val="single" w:color="000000" w:sz="4"/>
                  </w:tcBorders>
                  <w:vAlign w:val="top"/>
                </w:tcPr>
                <w:p>
                  <w:r>
                    <w:rPr>
                      <w:sz w:val="24"/>
                    </w:rPr>
                    <w:t>名称及类别</w:t>
                  </w:r>
                </w:p>
              </w:tc>
              <w:tc>
                <w:tcPr>
                  <w:tcW w:type="dxa" w:w="2850"/>
                  <w:tcBorders>
                    <w:top w:val="single" w:color="000000" w:sz="4"/>
                    <w:left w:val="none" w:color="000000" w:sz="4"/>
                    <w:bottom w:val="single" w:color="000000" w:sz="4"/>
                    <w:right w:val="single" w:color="000000" w:sz="4"/>
                  </w:tcBorders>
                  <w:vAlign w:val="top"/>
                </w:tcPr>
                <w:p>
                  <w:r>
                    <w:rPr>
                      <w:sz w:val="24"/>
                    </w:rPr>
                    <w:t>分项预算金额（元）</w:t>
                  </w:r>
                </w:p>
              </w:tc>
            </w:tr>
            <w:tr>
              <w:tc>
                <w:tcPr>
                  <w:tcW w:type="dxa" w:w="5565"/>
                  <w:gridSpan w:val="3"/>
                  <w:tcBorders>
                    <w:top w:val="none" w:color="000000" w:sz="4"/>
                    <w:left w:val="single" w:color="000000" w:sz="4"/>
                    <w:bottom w:val="single" w:color="000000" w:sz="4"/>
                    <w:right w:val="single" w:color="000000" w:sz="4"/>
                  </w:tcBorders>
                  <w:vAlign w:val="top"/>
                </w:tcPr>
                <w:p>
                  <w:pPr>
                    <w:jc w:val="left"/>
                  </w:pPr>
                  <w:r>
                    <w:rPr>
                      <w:sz w:val="24"/>
                    </w:rPr>
                    <w:t>一、佛山市公安局指挥中心</w:t>
                  </w:r>
                  <w:r>
                    <w:rPr>
                      <w:sz w:val="24"/>
                    </w:rPr>
                    <w:t>110指挥调度系统</w:t>
                  </w:r>
                </w:p>
              </w:tc>
            </w:tr>
            <w:tr>
              <w:tc>
                <w:tcPr>
                  <w:tcW w:type="dxa" w:w="630"/>
                  <w:tcBorders>
                    <w:top w:val="none" w:color="000000" w:sz="4"/>
                    <w:left w:val="single" w:color="000000" w:sz="4"/>
                    <w:bottom w:val="single" w:color="000000" w:sz="4"/>
                    <w:right w:val="single" w:color="000000" w:sz="4"/>
                  </w:tcBorders>
                  <w:vAlign w:val="top"/>
                </w:tcPr>
                <w:p>
                  <w:r>
                    <w:rPr>
                      <w:sz w:val="24"/>
                    </w:rPr>
                    <w:t>1</w:t>
                  </w:r>
                </w:p>
              </w:tc>
              <w:tc>
                <w:tcPr>
                  <w:tcW w:type="dxa" w:w="2085"/>
                  <w:tcBorders>
                    <w:top w:val="single" w:color="000000" w:sz="4"/>
                    <w:left w:val="none" w:color="000000" w:sz="4"/>
                    <w:bottom w:val="single" w:color="000000" w:sz="4"/>
                    <w:right w:val="single" w:color="000000" w:sz="4"/>
                  </w:tcBorders>
                  <w:vAlign w:val="top"/>
                </w:tcPr>
                <w:p>
                  <w:r>
                    <w:rPr>
                      <w:sz w:val="24"/>
                    </w:rPr>
                    <w:t>基础设施维护</w:t>
                  </w:r>
                </w:p>
              </w:tc>
              <w:tc>
                <w:tcPr>
                  <w:tcW w:type="dxa" w:w="2850"/>
                  <w:tcBorders>
                    <w:top w:val="single" w:color="000000" w:sz="4"/>
                    <w:left w:val="none" w:color="000000" w:sz="4"/>
                    <w:bottom w:val="single" w:color="000000" w:sz="4"/>
                    <w:right w:val="single" w:color="000000" w:sz="4"/>
                  </w:tcBorders>
                  <w:vAlign w:val="top"/>
                </w:tcPr>
                <w:p>
                  <w:r>
                    <w:rPr>
                      <w:sz w:val="24"/>
                    </w:rPr>
                    <w:t>2,224,301</w:t>
                  </w:r>
                  <w:r>
                    <w:rPr>
                      <w:sz w:val="24"/>
                    </w:rPr>
                    <w:t>.00</w:t>
                  </w:r>
                </w:p>
              </w:tc>
            </w:tr>
            <w:tr>
              <w:tc>
                <w:tcPr>
                  <w:tcW w:type="dxa" w:w="630"/>
                  <w:tcBorders>
                    <w:top w:val="none" w:color="000000" w:sz="4"/>
                    <w:left w:val="single" w:color="000000" w:sz="4"/>
                    <w:bottom w:val="single" w:color="000000" w:sz="4"/>
                    <w:right w:val="single" w:color="000000" w:sz="4"/>
                  </w:tcBorders>
                  <w:vAlign w:val="top"/>
                </w:tcPr>
                <w:p>
                  <w:r>
                    <w:rPr>
                      <w:sz w:val="24"/>
                    </w:rPr>
                    <w:t>2</w:t>
                  </w:r>
                </w:p>
              </w:tc>
              <w:tc>
                <w:tcPr>
                  <w:tcW w:type="dxa" w:w="2085"/>
                  <w:tcBorders>
                    <w:top w:val="none" w:color="000000" w:sz="4"/>
                    <w:left w:val="none" w:color="000000" w:sz="4"/>
                    <w:bottom w:val="single" w:color="000000" w:sz="4"/>
                    <w:right w:val="single" w:color="000000" w:sz="4"/>
                  </w:tcBorders>
                  <w:vAlign w:val="top"/>
                </w:tcPr>
                <w:p>
                  <w:r>
                    <w:rPr>
                      <w:sz w:val="24"/>
                    </w:rPr>
                    <w:t>驻场及技术保障服务</w:t>
                  </w:r>
                </w:p>
              </w:tc>
              <w:tc>
                <w:tcPr>
                  <w:tcW w:type="dxa" w:w="2850"/>
                  <w:tcBorders>
                    <w:top w:val="none" w:color="000000" w:sz="4"/>
                    <w:left w:val="none" w:color="000000" w:sz="4"/>
                    <w:bottom w:val="single" w:color="000000" w:sz="4"/>
                    <w:right w:val="single" w:color="000000" w:sz="4"/>
                  </w:tcBorders>
                  <w:vAlign w:val="top"/>
                </w:tcPr>
                <w:p>
                  <w:pPr>
                    <w:jc w:val="center"/>
                  </w:pPr>
                  <w:r>
                    <w:rPr>
                      <w:sz w:val="24"/>
                    </w:rPr>
                    <w:t>1,983,000</w:t>
                  </w:r>
                  <w:r>
                    <w:rPr>
                      <w:sz w:val="24"/>
                    </w:rPr>
                    <w:t>.00</w:t>
                  </w:r>
                </w:p>
              </w:tc>
            </w:tr>
            <w:tr>
              <w:tc>
                <w:tcPr>
                  <w:tcW w:type="dxa" w:w="5565"/>
                  <w:gridSpan w:val="3"/>
                  <w:tcBorders>
                    <w:top w:val="none" w:color="000000" w:sz="4"/>
                    <w:left w:val="single" w:color="000000" w:sz="4"/>
                    <w:bottom w:val="single" w:color="000000" w:sz="4"/>
                    <w:right w:val="single" w:color="000000" w:sz="4"/>
                  </w:tcBorders>
                  <w:vAlign w:val="top"/>
                </w:tcPr>
                <w:p>
                  <w:pPr>
                    <w:jc w:val="left"/>
                  </w:pPr>
                  <w:r>
                    <w:rPr>
                      <w:sz w:val="24"/>
                    </w:rPr>
                    <w:t>二、佛山市公安局公安重点对象动态管控系统</w:t>
                  </w:r>
                </w:p>
              </w:tc>
            </w:tr>
            <w:tr>
              <w:tc>
                <w:tcPr>
                  <w:tcW w:type="dxa" w:w="630"/>
                  <w:tcBorders>
                    <w:top w:val="none" w:color="000000" w:sz="4"/>
                    <w:left w:val="single" w:color="000000" w:sz="4"/>
                    <w:bottom w:val="single" w:color="000000" w:sz="4"/>
                    <w:right w:val="single" w:color="000000" w:sz="4"/>
                  </w:tcBorders>
                  <w:vAlign w:val="top"/>
                </w:tcPr>
                <w:p>
                  <w:r>
                    <w:rPr>
                      <w:sz w:val="24"/>
                    </w:rPr>
                    <w:t>1</w:t>
                  </w:r>
                </w:p>
              </w:tc>
              <w:tc>
                <w:tcPr>
                  <w:tcW w:type="dxa" w:w="2085"/>
                  <w:tcBorders>
                    <w:top w:val="single" w:color="000000" w:sz="4"/>
                    <w:left w:val="none" w:color="000000" w:sz="4"/>
                    <w:bottom w:val="single" w:color="000000" w:sz="4"/>
                    <w:right w:val="single" w:color="000000" w:sz="4"/>
                  </w:tcBorders>
                  <w:vAlign w:val="top"/>
                </w:tcPr>
                <w:p>
                  <w:r>
                    <w:rPr>
                      <w:sz w:val="24"/>
                    </w:rPr>
                    <w:t>软件及信息资源维护</w:t>
                  </w:r>
                </w:p>
              </w:tc>
              <w:tc>
                <w:tcPr>
                  <w:tcW w:type="dxa" w:w="2850"/>
                  <w:tcBorders>
                    <w:top w:val="single" w:color="000000" w:sz="4"/>
                    <w:left w:val="none" w:color="000000" w:sz="4"/>
                    <w:bottom w:val="single" w:color="000000" w:sz="4"/>
                    <w:right w:val="single" w:color="000000" w:sz="4"/>
                  </w:tcBorders>
                  <w:vAlign w:val="top"/>
                </w:tcPr>
                <w:p>
                  <w:pPr>
                    <w:jc w:val="center"/>
                  </w:pPr>
                  <w:r>
                    <w:rPr>
                      <w:sz w:val="24"/>
                    </w:rPr>
                    <w:t>148,500</w:t>
                  </w:r>
                  <w:r>
                    <w:rPr>
                      <w:sz w:val="24"/>
                    </w:rPr>
                    <w:t>.00</w:t>
                  </w:r>
                </w:p>
              </w:tc>
            </w:tr>
            <w:tr>
              <w:tc>
                <w:tcPr>
                  <w:tcW w:type="dxa" w:w="5565"/>
                  <w:gridSpan w:val="3"/>
                  <w:tcBorders>
                    <w:top w:val="none" w:color="000000" w:sz="4"/>
                    <w:left w:val="single" w:color="000000" w:sz="4"/>
                    <w:bottom w:val="single" w:color="000000" w:sz="4"/>
                    <w:right w:val="single" w:color="000000" w:sz="4"/>
                  </w:tcBorders>
                  <w:vAlign w:val="top"/>
                </w:tcPr>
                <w:p>
                  <w:pPr>
                    <w:jc w:val="left"/>
                  </w:pPr>
                  <w:r>
                    <w:rPr>
                      <w:sz w:val="24"/>
                    </w:rPr>
                    <w:t>三、佛山市公安局政务网站</w:t>
                  </w:r>
                </w:p>
              </w:tc>
            </w:tr>
            <w:tr>
              <w:tc>
                <w:tcPr>
                  <w:tcW w:type="dxa" w:w="630"/>
                  <w:tcBorders>
                    <w:top w:val="none" w:color="000000" w:sz="4"/>
                    <w:left w:val="single" w:color="000000" w:sz="4"/>
                    <w:bottom w:val="single" w:color="000000" w:sz="4"/>
                    <w:right w:val="single" w:color="000000" w:sz="4"/>
                  </w:tcBorders>
                  <w:vAlign w:val="top"/>
                </w:tcPr>
                <w:p>
                  <w:r>
                    <w:rPr>
                      <w:sz w:val="24"/>
                    </w:rPr>
                    <w:t>1</w:t>
                  </w:r>
                </w:p>
              </w:tc>
              <w:tc>
                <w:tcPr>
                  <w:tcW w:type="dxa" w:w="2085"/>
                  <w:tcBorders>
                    <w:top w:val="single" w:color="000000" w:sz="4"/>
                    <w:left w:val="none" w:color="000000" w:sz="4"/>
                    <w:bottom w:val="single" w:color="000000" w:sz="4"/>
                    <w:right w:val="single" w:color="000000" w:sz="4"/>
                  </w:tcBorders>
                  <w:vAlign w:val="top"/>
                </w:tcPr>
                <w:p>
                  <w:r>
                    <w:rPr>
                      <w:sz w:val="24"/>
                    </w:rPr>
                    <w:t>软件及信息资源维护</w:t>
                  </w:r>
                </w:p>
              </w:tc>
              <w:tc>
                <w:tcPr>
                  <w:tcW w:type="dxa" w:w="2850"/>
                  <w:tcBorders>
                    <w:top w:val="single" w:color="000000" w:sz="4"/>
                    <w:left w:val="none" w:color="000000" w:sz="4"/>
                    <w:bottom w:val="single" w:color="000000" w:sz="4"/>
                    <w:right w:val="single" w:color="000000" w:sz="4"/>
                  </w:tcBorders>
                  <w:vAlign w:val="top"/>
                </w:tcPr>
                <w:p>
                  <w:pPr>
                    <w:jc w:val="center"/>
                  </w:pPr>
                  <w:r>
                    <w:rPr>
                      <w:sz w:val="24"/>
                    </w:rPr>
                    <w:t>80,000</w:t>
                  </w:r>
                  <w:r>
                    <w:rPr>
                      <w:sz w:val="24"/>
                    </w:rPr>
                    <w:t>.00</w:t>
                  </w:r>
                </w:p>
              </w:tc>
            </w:tr>
            <w:tr>
              <w:tc>
                <w:tcPr>
                  <w:tcW w:type="dxa" w:w="5565"/>
                  <w:gridSpan w:val="3"/>
                  <w:tcBorders>
                    <w:top w:val="none" w:color="000000" w:sz="4"/>
                    <w:left w:val="single" w:color="000000" w:sz="4"/>
                    <w:bottom w:val="single" w:color="000000" w:sz="4"/>
                    <w:right w:val="single" w:color="000000" w:sz="4"/>
                  </w:tcBorders>
                  <w:vAlign w:val="top"/>
                </w:tcPr>
                <w:p>
                  <w:pPr>
                    <w:jc w:val="left"/>
                  </w:pPr>
                  <w:r>
                    <w:rPr>
                      <w:sz w:val="24"/>
                    </w:rPr>
                    <w:t>四、佛山市公安局商用密码资源服务平台</w:t>
                  </w:r>
                </w:p>
              </w:tc>
            </w:tr>
            <w:tr>
              <w:tc>
                <w:tcPr>
                  <w:tcW w:type="dxa" w:w="630"/>
                  <w:tcBorders>
                    <w:top w:val="none" w:color="000000" w:sz="4"/>
                    <w:left w:val="single" w:color="000000" w:sz="4"/>
                    <w:bottom w:val="single" w:color="000000" w:sz="4"/>
                    <w:right w:val="single" w:color="000000" w:sz="4"/>
                  </w:tcBorders>
                  <w:vAlign w:val="top"/>
                </w:tcPr>
                <w:p>
                  <w:r>
                    <w:rPr>
                      <w:sz w:val="24"/>
                    </w:rPr>
                    <w:t>1</w:t>
                  </w:r>
                </w:p>
              </w:tc>
              <w:tc>
                <w:tcPr>
                  <w:tcW w:type="dxa" w:w="2085"/>
                  <w:tcBorders>
                    <w:top w:val="single" w:color="000000" w:sz="4"/>
                    <w:left w:val="none" w:color="000000" w:sz="4"/>
                    <w:bottom w:val="single" w:color="000000" w:sz="4"/>
                    <w:right w:val="single" w:color="000000" w:sz="4"/>
                  </w:tcBorders>
                  <w:vAlign w:val="top"/>
                </w:tcPr>
                <w:p>
                  <w:r>
                    <w:rPr>
                      <w:sz w:val="24"/>
                    </w:rPr>
                    <w:t>软件及信息资源维护</w:t>
                  </w:r>
                </w:p>
              </w:tc>
              <w:tc>
                <w:tcPr>
                  <w:tcW w:type="dxa" w:w="2850"/>
                  <w:tcBorders>
                    <w:top w:val="single" w:color="000000" w:sz="4"/>
                    <w:left w:val="none" w:color="000000" w:sz="4"/>
                    <w:bottom w:val="single" w:color="000000" w:sz="4"/>
                    <w:right w:val="single" w:color="000000" w:sz="4"/>
                  </w:tcBorders>
                  <w:vAlign w:val="top"/>
                </w:tcPr>
                <w:p>
                  <w:pPr>
                    <w:jc w:val="center"/>
                  </w:pPr>
                  <w:r>
                    <w:rPr>
                      <w:sz w:val="24"/>
                    </w:rPr>
                    <w:t>128,400</w:t>
                  </w:r>
                  <w:r>
                    <w:rPr>
                      <w:sz w:val="24"/>
                    </w:rPr>
                    <w:t>.00</w:t>
                  </w:r>
                </w:p>
              </w:tc>
            </w:tr>
            <w:tr>
              <w:tc>
                <w:tcPr>
                  <w:tcW w:type="dxa" w:w="5565"/>
                  <w:gridSpan w:val="3"/>
                  <w:tcBorders>
                    <w:top w:val="none" w:color="000000" w:sz="4"/>
                    <w:left w:val="single" w:color="000000" w:sz="4"/>
                    <w:bottom w:val="single" w:color="000000" w:sz="4"/>
                    <w:right w:val="single" w:color="000000" w:sz="4"/>
                  </w:tcBorders>
                  <w:vAlign w:val="top"/>
                </w:tcPr>
                <w:p>
                  <w:pPr>
                    <w:jc w:val="left"/>
                  </w:pPr>
                  <w:r>
                    <w:rPr>
                      <w:sz w:val="24"/>
                    </w:rPr>
                    <w:t>五、广东公安档案信息管理系统（佛山）</w:t>
                  </w:r>
                </w:p>
              </w:tc>
            </w:tr>
            <w:tr>
              <w:tc>
                <w:tcPr>
                  <w:tcW w:type="dxa" w:w="630"/>
                  <w:tcBorders>
                    <w:top w:val="none" w:color="000000" w:sz="4"/>
                    <w:left w:val="single" w:color="000000" w:sz="4"/>
                    <w:bottom w:val="single" w:color="000000" w:sz="4"/>
                    <w:right w:val="single" w:color="000000" w:sz="4"/>
                  </w:tcBorders>
                  <w:vAlign w:val="top"/>
                </w:tcPr>
                <w:p>
                  <w:r>
                    <w:rPr>
                      <w:sz w:val="24"/>
                    </w:rPr>
                    <w:t>1</w:t>
                  </w:r>
                </w:p>
              </w:tc>
              <w:tc>
                <w:tcPr>
                  <w:tcW w:type="dxa" w:w="2085"/>
                  <w:tcBorders>
                    <w:top w:val="single" w:color="000000" w:sz="4"/>
                    <w:left w:val="none" w:color="000000" w:sz="4"/>
                    <w:bottom w:val="single" w:color="000000" w:sz="4"/>
                    <w:right w:val="single" w:color="000000" w:sz="4"/>
                  </w:tcBorders>
                  <w:vAlign w:val="top"/>
                </w:tcPr>
                <w:p>
                  <w:r>
                    <w:rPr>
                      <w:sz w:val="24"/>
                    </w:rPr>
                    <w:t>软件及信息资源维护</w:t>
                  </w:r>
                </w:p>
              </w:tc>
              <w:tc>
                <w:tcPr>
                  <w:tcW w:type="dxa" w:w="2850"/>
                  <w:tcBorders>
                    <w:top w:val="single" w:color="000000" w:sz="4"/>
                    <w:left w:val="none" w:color="000000" w:sz="4"/>
                    <w:bottom w:val="single" w:color="000000" w:sz="4"/>
                    <w:right w:val="single" w:color="000000" w:sz="4"/>
                  </w:tcBorders>
                  <w:vAlign w:val="top"/>
                </w:tcPr>
                <w:p>
                  <w:pPr>
                    <w:jc w:val="center"/>
                  </w:pPr>
                  <w:r>
                    <w:rPr>
                      <w:sz w:val="24"/>
                    </w:rPr>
                    <w:t>40,000</w:t>
                  </w:r>
                  <w:r>
                    <w:rPr>
                      <w:sz w:val="24"/>
                    </w:rPr>
                    <w:t>.00</w:t>
                  </w:r>
                </w:p>
              </w:tc>
            </w:tr>
          </w:tbl>
        </w:tc>
      </w:tr>
      <w:tr>
        <w:tc>
          <w:tcPr>
            <w:tcW w:type="dxa" w:w="2076"/>
          </w:tcPr>
          <w:p/>
        </w:tc>
        <w:tc>
          <w:tcPr>
            <w:tcW w:type="dxa" w:w="415"/>
          </w:tcPr>
          <w:p>
            <w:r>
              <w:rPr/>
              <w:t>2</w:t>
            </w:r>
          </w:p>
        </w:tc>
        <w:tc>
          <w:tcPr>
            <w:tcW w:type="dxa" w:w="5814"/>
          </w:tcPr>
          <w:p>
            <w:pPr>
              <w:jc w:val="both"/>
            </w:pPr>
            <w:r>
              <w:rPr>
                <w:b/>
                <w:sz w:val="24"/>
              </w:rPr>
              <w:t>佛山市公安局指挥中心</w:t>
            </w:r>
            <w:r>
              <w:rPr>
                <w:b/>
                <w:sz w:val="24"/>
              </w:rPr>
              <w:t>110指挥调度系统</w:t>
            </w:r>
          </w:p>
          <w:p>
            <w:pPr>
              <w:jc w:val="both"/>
            </w:pPr>
            <w:r>
              <w:rPr>
                <w:b/>
                <w:sz w:val="24"/>
              </w:rPr>
              <w:t>基础设施维护</w:t>
            </w:r>
          </w:p>
          <w:p>
            <w:pPr>
              <w:ind w:firstLine="420"/>
              <w:jc w:val="both"/>
            </w:pPr>
            <w:r>
              <w:rPr>
                <w:sz w:val="24"/>
              </w:rPr>
              <w:t>佛山市公安局指挥中心</w:t>
            </w:r>
            <w:r>
              <w:rPr>
                <w:sz w:val="24"/>
              </w:rPr>
              <w:t>110指挥调度系统需要基础设施维护的子系统包括高清显示系统、坐席协作管理系统、综合调度管理系统、高清视频指挥调度系统、会议发言扩音系统、数据及语音承载网络系统、综合布线系统、机房配套系统、人机交互信息化坐席、110接处警系统。</w:t>
            </w:r>
          </w:p>
          <w:p>
            <w:pPr>
              <w:jc w:val="both"/>
            </w:pPr>
            <w:r>
              <w:rPr>
                <w:b/>
                <w:sz w:val="24"/>
              </w:rPr>
              <w:t>高清显示系统相关主要设备维护</w:t>
            </w:r>
          </w:p>
          <w:p>
            <w:pPr>
              <w:jc w:val="both"/>
            </w:pPr>
            <w:r>
              <w:rPr>
                <w:b/>
                <w:sz w:val="24"/>
              </w:rPr>
              <w:t>(1)维护服务范围</w:t>
            </w:r>
          </w:p>
          <w:tbl>
            <w:tblPr>
              <w:tblInd w:type="dxa" w:w="240"/>
              <w:tblBorders>
                <w:top w:val="none" w:color="000000" w:sz="4"/>
                <w:left w:val="none" w:color="000000" w:sz="4"/>
                <w:bottom w:val="none" w:color="000000" w:sz="4"/>
                <w:right w:val="none" w:color="000000" w:sz="4"/>
                <w:insideH w:val="none"/>
                <w:insideV w:val="none"/>
              </w:tblBorders>
            </w:tblPr>
            <w:tblGrid>
              <w:gridCol w:w="428"/>
              <w:gridCol w:w="1132"/>
              <w:gridCol w:w="658"/>
              <w:gridCol w:w="1392"/>
              <w:gridCol w:w="428"/>
              <w:gridCol w:w="505"/>
              <w:gridCol w:w="627"/>
              <w:gridCol w:w="428"/>
            </w:tblGrid>
            <w:tr>
              <w:tc>
                <w:tcPr>
                  <w:tcW w:type="dxa" w:w="428"/>
                  <w:tcBorders>
                    <w:top w:val="single" w:color="000000" w:sz="4"/>
                    <w:left w:val="single" w:color="000000" w:sz="4"/>
                    <w:bottom w:val="single" w:color="000000" w:sz="4"/>
                    <w:right w:val="single" w:color="000000" w:sz="4"/>
                  </w:tcBorders>
                  <w:shd w:fill="FFFFFF"/>
                  <w:vAlign w:val="top"/>
                </w:tcPr>
                <w:p>
                  <w:pPr>
                    <w:jc w:val="center"/>
                  </w:pPr>
                  <w:r>
                    <w:rPr>
                      <w:b/>
                      <w:sz w:val="24"/>
                    </w:rPr>
                    <w:t>序号</w:t>
                  </w:r>
                </w:p>
              </w:tc>
              <w:tc>
                <w:tcPr>
                  <w:tcW w:type="dxa" w:w="1132"/>
                  <w:tcBorders>
                    <w:top w:val="single" w:color="000000" w:sz="4"/>
                    <w:left w:val="none" w:color="000000" w:sz="4"/>
                    <w:bottom w:val="single" w:color="000000" w:sz="4"/>
                    <w:right w:val="single" w:color="000000" w:sz="4"/>
                  </w:tcBorders>
                  <w:shd w:fill="FFFFFF"/>
                  <w:vAlign w:val="top"/>
                </w:tcPr>
                <w:p>
                  <w:pPr>
                    <w:jc w:val="center"/>
                  </w:pPr>
                  <w:r>
                    <w:rPr>
                      <w:b/>
                      <w:sz w:val="24"/>
                    </w:rPr>
                    <w:t>分项名称</w:t>
                  </w:r>
                </w:p>
              </w:tc>
              <w:tc>
                <w:tcPr>
                  <w:tcW w:type="dxa" w:w="658"/>
                  <w:tcBorders>
                    <w:top w:val="single" w:color="000000" w:sz="4"/>
                    <w:left w:val="none" w:color="000000" w:sz="4"/>
                    <w:bottom w:val="single" w:color="000000" w:sz="4"/>
                    <w:right w:val="single" w:color="000000" w:sz="4"/>
                  </w:tcBorders>
                  <w:shd w:fill="FFFFFF"/>
                  <w:vAlign w:val="top"/>
                </w:tcPr>
                <w:p>
                  <w:pPr>
                    <w:jc w:val="center"/>
                  </w:pPr>
                  <w:r>
                    <w:rPr>
                      <w:b/>
                      <w:sz w:val="24"/>
                    </w:rPr>
                    <w:t>品牌</w:t>
                  </w:r>
                </w:p>
              </w:tc>
              <w:tc>
                <w:tcPr>
                  <w:tcW w:type="dxa" w:w="1392"/>
                  <w:tcBorders>
                    <w:top w:val="single" w:color="000000" w:sz="4"/>
                    <w:left w:val="none" w:color="000000" w:sz="4"/>
                    <w:bottom w:val="single" w:color="000000" w:sz="4"/>
                    <w:right w:val="single" w:color="000000" w:sz="4"/>
                  </w:tcBorders>
                  <w:shd w:fill="FFFFFF"/>
                  <w:vAlign w:val="top"/>
                </w:tcPr>
                <w:p>
                  <w:pPr>
                    <w:jc w:val="center"/>
                  </w:pPr>
                  <w:r>
                    <w:rPr>
                      <w:b/>
                      <w:sz w:val="24"/>
                    </w:rPr>
                    <w:t>规格、型号</w:t>
                  </w:r>
                </w:p>
              </w:tc>
              <w:tc>
                <w:tcPr>
                  <w:tcW w:type="dxa" w:w="428"/>
                  <w:tcBorders>
                    <w:top w:val="single" w:color="000000" w:sz="4"/>
                    <w:left w:val="none" w:color="000000" w:sz="4"/>
                    <w:bottom w:val="single" w:color="000000" w:sz="4"/>
                    <w:right w:val="single" w:color="000000" w:sz="4"/>
                  </w:tcBorders>
                  <w:shd w:fill="FFFFFF"/>
                  <w:vAlign w:val="top"/>
                </w:tcPr>
                <w:p>
                  <w:pPr>
                    <w:jc w:val="center"/>
                  </w:pPr>
                  <w:r>
                    <w:rPr>
                      <w:b/>
                      <w:sz w:val="24"/>
                    </w:rPr>
                    <w:t>单位</w:t>
                  </w:r>
                </w:p>
              </w:tc>
              <w:tc>
                <w:tcPr>
                  <w:tcW w:type="dxa" w:w="505"/>
                  <w:tcBorders>
                    <w:top w:val="single" w:color="000000" w:sz="4"/>
                    <w:left w:val="none" w:color="000000" w:sz="4"/>
                    <w:bottom w:val="single" w:color="000000" w:sz="4"/>
                    <w:right w:val="single" w:color="000000" w:sz="4"/>
                  </w:tcBorders>
                  <w:shd w:fill="FFFFFF"/>
                  <w:vAlign w:val="top"/>
                </w:tcPr>
                <w:p>
                  <w:pPr>
                    <w:jc w:val="center"/>
                  </w:pPr>
                  <w:r>
                    <w:rPr>
                      <w:b/>
                      <w:sz w:val="24"/>
                    </w:rPr>
                    <w:t>数量</w:t>
                  </w:r>
                </w:p>
              </w:tc>
              <w:tc>
                <w:tcPr>
                  <w:tcW w:type="dxa" w:w="627"/>
                  <w:tcBorders>
                    <w:top w:val="single" w:color="000000" w:sz="4"/>
                    <w:left w:val="none" w:color="000000" w:sz="4"/>
                    <w:bottom w:val="single" w:color="000000" w:sz="4"/>
                    <w:right w:val="single" w:color="000000" w:sz="4"/>
                  </w:tcBorders>
                  <w:shd w:fill="FFFFFF"/>
                  <w:vAlign w:val="top"/>
                </w:tcPr>
                <w:p>
                  <w:pPr>
                    <w:jc w:val="center"/>
                  </w:pPr>
                  <w:r>
                    <w:rPr>
                      <w:b/>
                      <w:sz w:val="24"/>
                    </w:rPr>
                    <w:t>运行年限（年）</w:t>
                  </w:r>
                </w:p>
              </w:tc>
              <w:tc>
                <w:tcPr>
                  <w:tcW w:type="dxa" w:w="428"/>
                  <w:tcBorders>
                    <w:top w:val="single" w:color="000000" w:sz="4"/>
                    <w:left w:val="none" w:color="000000" w:sz="4"/>
                    <w:bottom w:val="single" w:color="000000" w:sz="4"/>
                    <w:right w:val="single" w:color="000000" w:sz="4"/>
                  </w:tcBorders>
                  <w:shd w:fill="FFFFFF"/>
                  <w:vAlign w:val="top"/>
                </w:tcPr>
                <w:p>
                  <w:pPr>
                    <w:jc w:val="center"/>
                  </w:pPr>
                  <w:r>
                    <w:rPr>
                      <w:b/>
                      <w:sz w:val="24"/>
                    </w:rPr>
                    <w:t>维保状态</w:t>
                  </w:r>
                </w:p>
              </w:tc>
            </w:tr>
            <w:tr>
              <w:tc>
                <w:tcPr>
                  <w:tcW w:type="dxa" w:w="5598"/>
                  <w:gridSpan w:val="8"/>
                  <w:tcBorders>
                    <w:top w:val="none" w:color="000000" w:sz="4"/>
                    <w:left w:val="single" w:color="000000" w:sz="4"/>
                    <w:bottom w:val="single" w:color="000000" w:sz="4"/>
                    <w:right w:val="single" w:color="000000" w:sz="4"/>
                  </w:tcBorders>
                  <w:shd w:fill="FFFFFF"/>
                  <w:vAlign w:val="top"/>
                </w:tcPr>
                <w:p>
                  <w:pPr>
                    <w:jc w:val="both"/>
                  </w:pPr>
                  <w:r>
                    <w:rPr>
                      <w:b/>
                      <w:sz w:val="24"/>
                    </w:rPr>
                    <w:t>一、高清显示系统</w:t>
                  </w:r>
                </w:p>
              </w:tc>
            </w:tr>
            <w:tr>
              <w:tc>
                <w:tcPr>
                  <w:tcW w:type="dxa" w:w="5598"/>
                  <w:gridSpan w:val="8"/>
                  <w:tcBorders>
                    <w:top w:val="none" w:color="000000" w:sz="4"/>
                    <w:left w:val="single" w:color="000000" w:sz="4"/>
                    <w:bottom w:val="single" w:color="000000" w:sz="4"/>
                    <w:right w:val="single" w:color="000000" w:sz="4"/>
                  </w:tcBorders>
                  <w:shd w:fill="FFFFFF"/>
                  <w:vAlign w:val="top"/>
                </w:tcPr>
                <w:p>
                  <w:pPr>
                    <w:jc w:val="both"/>
                  </w:pPr>
                  <w:r>
                    <w:rPr>
                      <w:b/>
                      <w:sz w:val="24"/>
                    </w:rPr>
                    <w:t>A、作战指挥大厅显示系统</w:t>
                  </w:r>
                </w:p>
              </w:tc>
            </w:tr>
            <w:tr>
              <w:tc>
                <w:tcPr>
                  <w:tcW w:type="dxa" w:w="428"/>
                  <w:tcBorders>
                    <w:top w:val="none" w:color="000000" w:sz="4"/>
                    <w:left w:val="single" w:color="000000" w:sz="4"/>
                    <w:bottom w:val="single" w:color="000000" w:sz="4"/>
                    <w:right w:val="single" w:color="000000" w:sz="4"/>
                  </w:tcBorders>
                  <w:shd w:fill="FFFFFF"/>
                  <w:vAlign w:val="top"/>
                </w:tcPr>
                <w:p>
                  <w:pPr>
                    <w:jc w:val="center"/>
                  </w:pPr>
                  <w:r>
                    <w:rPr>
                      <w:sz w:val="24"/>
                    </w:rPr>
                    <w:t>1</w:t>
                  </w:r>
                </w:p>
              </w:tc>
              <w:tc>
                <w:tcPr>
                  <w:tcW w:type="dxa" w:w="1132"/>
                  <w:tcBorders>
                    <w:top w:val="single" w:color="000000" w:sz="4"/>
                    <w:left w:val="none" w:color="000000" w:sz="4"/>
                    <w:bottom w:val="single" w:color="000000" w:sz="4"/>
                    <w:right w:val="single" w:color="000000" w:sz="4"/>
                  </w:tcBorders>
                  <w:shd w:fill="FFFFFF"/>
                  <w:vAlign w:val="top"/>
                </w:tcPr>
                <w:p>
                  <w:pPr>
                    <w:jc w:val="both"/>
                  </w:pPr>
                  <w:r>
                    <w:rPr>
                      <w:sz w:val="24"/>
                    </w:rPr>
                    <w:t>LED显示主屏</w:t>
                  </w:r>
                </w:p>
              </w:tc>
              <w:tc>
                <w:tcPr>
                  <w:tcW w:type="dxa" w:w="658"/>
                  <w:tcBorders>
                    <w:top w:val="single" w:color="000000" w:sz="4"/>
                    <w:left w:val="none" w:color="000000" w:sz="4"/>
                    <w:bottom w:val="single" w:color="000000" w:sz="4"/>
                    <w:right w:val="single" w:color="000000" w:sz="4"/>
                  </w:tcBorders>
                  <w:shd w:fill="FFFFFF"/>
                  <w:vAlign w:val="top"/>
                </w:tcPr>
                <w:p>
                  <w:pPr>
                    <w:jc w:val="both"/>
                  </w:pPr>
                  <w:r>
                    <w:rPr>
                      <w:sz w:val="24"/>
                    </w:rPr>
                    <w:t>利亚德</w:t>
                  </w:r>
                </w:p>
              </w:tc>
              <w:tc>
                <w:tcPr>
                  <w:tcW w:type="dxa" w:w="1392"/>
                  <w:tcBorders>
                    <w:top w:val="single" w:color="000000" w:sz="4"/>
                    <w:left w:val="none" w:color="000000" w:sz="4"/>
                    <w:bottom w:val="single" w:color="000000" w:sz="4"/>
                    <w:right w:val="single" w:color="000000" w:sz="4"/>
                  </w:tcBorders>
                  <w:shd w:fill="FFFFFF"/>
                  <w:vAlign w:val="top"/>
                </w:tcPr>
                <w:p>
                  <w:pPr>
                    <w:jc w:val="both"/>
                  </w:pPr>
                  <w:r>
                    <w:rPr>
                      <w:sz w:val="24"/>
                    </w:rPr>
                    <w:t>TWA012</w:t>
                  </w:r>
                </w:p>
              </w:tc>
              <w:tc>
                <w:tcPr>
                  <w:tcW w:type="dxa" w:w="428"/>
                  <w:tcBorders>
                    <w:top w:val="single" w:color="000000" w:sz="4"/>
                    <w:left w:val="none" w:color="000000" w:sz="4"/>
                    <w:bottom w:val="single" w:color="000000" w:sz="4"/>
                    <w:right w:val="single" w:color="000000" w:sz="4"/>
                  </w:tcBorders>
                  <w:shd w:fill="FFFFFF"/>
                  <w:vAlign w:val="top"/>
                </w:tcPr>
                <w:p>
                  <w:pPr>
                    <w:jc w:val="center"/>
                  </w:pPr>
                  <w:r>
                    <w:rPr>
                      <w:sz w:val="24"/>
                    </w:rPr>
                    <w:t>㎡</w:t>
                  </w:r>
                </w:p>
              </w:tc>
              <w:tc>
                <w:tcPr>
                  <w:tcW w:type="dxa" w:w="505"/>
                  <w:tcBorders>
                    <w:top w:val="single" w:color="000000" w:sz="4"/>
                    <w:left w:val="none" w:color="000000" w:sz="4"/>
                    <w:bottom w:val="single" w:color="000000" w:sz="4"/>
                    <w:right w:val="single" w:color="000000" w:sz="4"/>
                  </w:tcBorders>
                  <w:shd w:fill="FFFFFF"/>
                  <w:vAlign w:val="top"/>
                </w:tcPr>
                <w:p>
                  <w:pPr>
                    <w:jc w:val="center"/>
                  </w:pPr>
                  <w:r>
                    <w:rPr>
                      <w:sz w:val="24"/>
                    </w:rPr>
                    <w:t>97.2</w:t>
                  </w:r>
                </w:p>
              </w:tc>
              <w:tc>
                <w:tcPr>
                  <w:tcW w:type="dxa" w:w="627"/>
                  <w:tcBorders>
                    <w:top w:val="single" w:color="000000" w:sz="4"/>
                    <w:left w:val="none" w:color="000000" w:sz="4"/>
                    <w:bottom w:val="single" w:color="000000" w:sz="4"/>
                    <w:right w:val="single" w:color="000000" w:sz="4"/>
                  </w:tcBorders>
                  <w:shd w:fill="FFFFFF"/>
                  <w:vAlign w:val="top"/>
                </w:tcPr>
                <w:p>
                  <w:pPr>
                    <w:jc w:val="center"/>
                  </w:pPr>
                  <w:r>
                    <w:rPr>
                      <w:sz w:val="24"/>
                    </w:rPr>
                    <w:t>4</w:t>
                  </w:r>
                </w:p>
              </w:tc>
              <w:tc>
                <w:tcPr>
                  <w:tcW w:type="dxa" w:w="428"/>
                  <w:tcBorders>
                    <w:top w:val="singl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28"/>
                  <w:tcBorders>
                    <w:top w:val="none" w:color="000000" w:sz="4"/>
                    <w:left w:val="single" w:color="000000" w:sz="4"/>
                    <w:bottom w:val="single" w:color="000000" w:sz="4"/>
                    <w:right w:val="single" w:color="000000" w:sz="4"/>
                  </w:tcBorders>
                  <w:shd w:fill="FFFFFF"/>
                  <w:vAlign w:val="top"/>
                </w:tcPr>
                <w:p>
                  <w:pPr>
                    <w:jc w:val="center"/>
                  </w:pPr>
                  <w:r>
                    <w:rPr>
                      <w:sz w:val="24"/>
                    </w:rPr>
                    <w:t>2</w:t>
                  </w:r>
                </w:p>
              </w:tc>
              <w:tc>
                <w:tcPr>
                  <w:tcW w:type="dxa" w:w="1132"/>
                  <w:tcBorders>
                    <w:top w:val="none" w:color="000000" w:sz="4"/>
                    <w:left w:val="none" w:color="000000" w:sz="4"/>
                    <w:bottom w:val="single" w:color="000000" w:sz="4"/>
                    <w:right w:val="single" w:color="000000" w:sz="4"/>
                  </w:tcBorders>
                  <w:shd w:fill="FFFFFF"/>
                  <w:vAlign w:val="top"/>
                </w:tcPr>
                <w:p>
                  <w:pPr>
                    <w:jc w:val="both"/>
                  </w:pPr>
                  <w:r>
                    <w:rPr>
                      <w:sz w:val="24"/>
                    </w:rPr>
                    <w:t>多视频控制器</w:t>
                  </w:r>
                </w:p>
              </w:tc>
              <w:tc>
                <w:tcPr>
                  <w:tcW w:type="dxa" w:w="658"/>
                  <w:tcBorders>
                    <w:top w:val="none" w:color="000000" w:sz="4"/>
                    <w:left w:val="none" w:color="000000" w:sz="4"/>
                    <w:bottom w:val="single" w:color="000000" w:sz="4"/>
                    <w:right w:val="single" w:color="000000" w:sz="4"/>
                  </w:tcBorders>
                  <w:shd w:fill="FFFFFF"/>
                  <w:vAlign w:val="top"/>
                </w:tcPr>
                <w:p>
                  <w:pPr>
                    <w:jc w:val="both"/>
                  </w:pPr>
                  <w:r>
                    <w:rPr>
                      <w:sz w:val="24"/>
                    </w:rPr>
                    <w:t>利亚德</w:t>
                  </w:r>
                </w:p>
              </w:tc>
              <w:tc>
                <w:tcPr>
                  <w:tcW w:type="dxa" w:w="1392"/>
                  <w:tcBorders>
                    <w:top w:val="none" w:color="000000" w:sz="4"/>
                    <w:left w:val="none" w:color="000000" w:sz="4"/>
                    <w:bottom w:val="single" w:color="000000" w:sz="4"/>
                    <w:right w:val="single" w:color="000000" w:sz="4"/>
                  </w:tcBorders>
                  <w:shd w:fill="FFFFFF"/>
                  <w:vAlign w:val="top"/>
                </w:tcPr>
                <w:p>
                  <w:pPr>
                    <w:jc w:val="both"/>
                  </w:pPr>
                  <w:r>
                    <w:rPr>
                      <w:sz w:val="24"/>
                    </w:rPr>
                    <w:t>MVC-Ⅱ Plus</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50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27"/>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28"/>
                  <w:tcBorders>
                    <w:top w:val="none" w:color="000000" w:sz="4"/>
                    <w:left w:val="single" w:color="000000" w:sz="4"/>
                    <w:bottom w:val="single" w:color="000000" w:sz="4"/>
                    <w:right w:val="single" w:color="000000" w:sz="4"/>
                  </w:tcBorders>
                  <w:shd w:fill="FFFFFF"/>
                  <w:vAlign w:val="top"/>
                </w:tcPr>
                <w:p>
                  <w:pPr>
                    <w:jc w:val="center"/>
                  </w:pPr>
                  <w:r>
                    <w:rPr>
                      <w:sz w:val="24"/>
                    </w:rPr>
                    <w:t>3</w:t>
                  </w:r>
                </w:p>
              </w:tc>
              <w:tc>
                <w:tcPr>
                  <w:tcW w:type="dxa" w:w="1132"/>
                  <w:tcBorders>
                    <w:top w:val="none" w:color="000000" w:sz="4"/>
                    <w:left w:val="none" w:color="000000" w:sz="4"/>
                    <w:bottom w:val="single" w:color="000000" w:sz="4"/>
                    <w:right w:val="single" w:color="000000" w:sz="4"/>
                  </w:tcBorders>
                  <w:shd w:fill="FFFFFF"/>
                  <w:vAlign w:val="top"/>
                </w:tcPr>
                <w:p>
                  <w:pPr>
                    <w:jc w:val="both"/>
                  </w:pPr>
                  <w:r>
                    <w:rPr>
                      <w:sz w:val="24"/>
                    </w:rPr>
                    <w:t>控制主机工作站</w:t>
                  </w:r>
                </w:p>
              </w:tc>
              <w:tc>
                <w:tcPr>
                  <w:tcW w:type="dxa" w:w="658"/>
                  <w:tcBorders>
                    <w:top w:val="none" w:color="000000" w:sz="4"/>
                    <w:left w:val="none" w:color="000000" w:sz="4"/>
                    <w:bottom w:val="single" w:color="000000" w:sz="4"/>
                    <w:right w:val="single" w:color="000000" w:sz="4"/>
                  </w:tcBorders>
                  <w:shd w:fill="FFFFFF"/>
                  <w:vAlign w:val="top"/>
                </w:tcPr>
                <w:p>
                  <w:pPr>
                    <w:jc w:val="both"/>
                  </w:pPr>
                  <w:r>
                    <w:rPr>
                      <w:sz w:val="24"/>
                    </w:rPr>
                    <w:t>联想</w:t>
                  </w:r>
                </w:p>
              </w:tc>
              <w:tc>
                <w:tcPr>
                  <w:tcW w:type="dxa" w:w="1392"/>
                  <w:tcBorders>
                    <w:top w:val="none" w:color="000000" w:sz="4"/>
                    <w:left w:val="none" w:color="000000" w:sz="4"/>
                    <w:bottom w:val="single" w:color="000000" w:sz="4"/>
                    <w:right w:val="single" w:color="000000" w:sz="4"/>
                  </w:tcBorders>
                  <w:shd w:fill="FFFFFF"/>
                  <w:vAlign w:val="top"/>
                </w:tcPr>
                <w:p>
                  <w:pPr>
                    <w:jc w:val="both"/>
                  </w:pPr>
                  <w:r>
                    <w:rPr>
                      <w:sz w:val="24"/>
                    </w:rPr>
                    <w:t>联想扬天</w:t>
                  </w:r>
                  <w:r>
                    <w:rPr>
                      <w:sz w:val="24"/>
                    </w:rPr>
                    <w:t>A8000t(i7 8700/16GB/256GB+1TB/2G独显)-显示器 DELL  E2216H</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50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27"/>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28"/>
                  <w:tcBorders>
                    <w:top w:val="none" w:color="000000" w:sz="4"/>
                    <w:left w:val="single" w:color="000000" w:sz="4"/>
                    <w:bottom w:val="single" w:color="000000" w:sz="4"/>
                    <w:right w:val="single" w:color="000000" w:sz="4"/>
                  </w:tcBorders>
                  <w:shd w:fill="FFFFFF"/>
                  <w:vAlign w:val="top"/>
                </w:tcPr>
                <w:p>
                  <w:pPr>
                    <w:jc w:val="center"/>
                  </w:pPr>
                  <w:r>
                    <w:rPr>
                      <w:sz w:val="24"/>
                    </w:rPr>
                    <w:t>4</w:t>
                  </w:r>
                </w:p>
              </w:tc>
              <w:tc>
                <w:tcPr>
                  <w:tcW w:type="dxa" w:w="1132"/>
                  <w:tcBorders>
                    <w:top w:val="none" w:color="000000" w:sz="4"/>
                    <w:left w:val="none" w:color="000000" w:sz="4"/>
                    <w:bottom w:val="single" w:color="000000" w:sz="4"/>
                    <w:right w:val="single" w:color="000000" w:sz="4"/>
                  </w:tcBorders>
                  <w:shd w:fill="FFFFFF"/>
                  <w:vAlign w:val="top"/>
                </w:tcPr>
                <w:p>
                  <w:pPr>
                    <w:jc w:val="both"/>
                  </w:pPr>
                  <w:r>
                    <w:rPr>
                      <w:sz w:val="24"/>
                    </w:rPr>
                    <w:t>光传输设备</w:t>
                  </w:r>
                </w:p>
              </w:tc>
              <w:tc>
                <w:tcPr>
                  <w:tcW w:type="dxa" w:w="658"/>
                  <w:tcBorders>
                    <w:top w:val="none" w:color="000000" w:sz="4"/>
                    <w:left w:val="none" w:color="000000" w:sz="4"/>
                    <w:bottom w:val="single" w:color="000000" w:sz="4"/>
                    <w:right w:val="single" w:color="000000" w:sz="4"/>
                  </w:tcBorders>
                  <w:shd w:fill="FFFFFF"/>
                  <w:vAlign w:val="top"/>
                </w:tcPr>
                <w:p>
                  <w:pPr>
                    <w:jc w:val="both"/>
                  </w:pPr>
                  <w:r>
                    <w:rPr>
                      <w:sz w:val="24"/>
                    </w:rPr>
                    <w:t>利亚德</w:t>
                  </w:r>
                </w:p>
              </w:tc>
              <w:tc>
                <w:tcPr>
                  <w:tcW w:type="dxa" w:w="1392"/>
                  <w:tcBorders>
                    <w:top w:val="none" w:color="000000" w:sz="4"/>
                    <w:left w:val="none" w:color="000000" w:sz="4"/>
                    <w:bottom w:val="single" w:color="000000" w:sz="4"/>
                    <w:right w:val="single" w:color="000000" w:sz="4"/>
                  </w:tcBorders>
                  <w:shd w:fill="FFFFFF"/>
                  <w:vAlign w:val="top"/>
                </w:tcPr>
                <w:p>
                  <w:pPr>
                    <w:jc w:val="both"/>
                  </w:pPr>
                  <w:r>
                    <w:rPr>
                      <w:sz w:val="24"/>
                    </w:rPr>
                    <w:t>DVI-光纤延长器</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套</w:t>
                  </w:r>
                </w:p>
              </w:tc>
              <w:tc>
                <w:tcPr>
                  <w:tcW w:type="dxa" w:w="505"/>
                  <w:tcBorders>
                    <w:top w:val="none" w:color="000000" w:sz="4"/>
                    <w:left w:val="none" w:color="000000" w:sz="4"/>
                    <w:bottom w:val="single" w:color="000000" w:sz="4"/>
                    <w:right w:val="single" w:color="000000" w:sz="4"/>
                  </w:tcBorders>
                  <w:shd w:fill="FFFFFF"/>
                  <w:vAlign w:val="top"/>
                </w:tcPr>
                <w:p>
                  <w:pPr>
                    <w:jc w:val="center"/>
                  </w:pPr>
                  <w:r>
                    <w:rPr>
                      <w:sz w:val="24"/>
                    </w:rPr>
                    <w:t>64</w:t>
                  </w:r>
                </w:p>
              </w:tc>
              <w:tc>
                <w:tcPr>
                  <w:tcW w:type="dxa" w:w="627"/>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28"/>
                  <w:tcBorders>
                    <w:top w:val="none" w:color="000000" w:sz="4"/>
                    <w:left w:val="single" w:color="000000" w:sz="4"/>
                    <w:bottom w:val="single" w:color="000000" w:sz="4"/>
                    <w:right w:val="single" w:color="000000" w:sz="4"/>
                  </w:tcBorders>
                  <w:shd w:fill="FFFFFF"/>
                  <w:vAlign w:val="top"/>
                </w:tcPr>
                <w:p>
                  <w:pPr>
                    <w:jc w:val="center"/>
                  </w:pPr>
                  <w:r>
                    <w:rPr>
                      <w:sz w:val="24"/>
                    </w:rPr>
                    <w:t>5</w:t>
                  </w:r>
                </w:p>
              </w:tc>
              <w:tc>
                <w:tcPr>
                  <w:tcW w:type="dxa" w:w="1132"/>
                  <w:tcBorders>
                    <w:top w:val="none" w:color="000000" w:sz="4"/>
                    <w:left w:val="none" w:color="000000" w:sz="4"/>
                    <w:bottom w:val="single" w:color="000000" w:sz="4"/>
                    <w:right w:val="single" w:color="000000" w:sz="4"/>
                  </w:tcBorders>
                  <w:shd w:fill="FFFFFF"/>
                  <w:vAlign w:val="top"/>
                </w:tcPr>
                <w:p>
                  <w:pPr>
                    <w:jc w:val="both"/>
                  </w:pPr>
                  <w:r>
                    <w:rPr>
                      <w:sz w:val="24"/>
                    </w:rPr>
                    <w:t>网络交换机</w:t>
                  </w:r>
                </w:p>
              </w:tc>
              <w:tc>
                <w:tcPr>
                  <w:tcW w:type="dxa" w:w="658"/>
                  <w:tcBorders>
                    <w:top w:val="none" w:color="000000" w:sz="4"/>
                    <w:left w:val="none" w:color="000000" w:sz="4"/>
                    <w:bottom w:val="single" w:color="000000" w:sz="4"/>
                    <w:right w:val="single" w:color="000000" w:sz="4"/>
                  </w:tcBorders>
                  <w:shd w:fill="FFFFFF"/>
                  <w:vAlign w:val="top"/>
                </w:tcPr>
                <w:p>
                  <w:pPr>
                    <w:jc w:val="both"/>
                  </w:pPr>
                  <w:r>
                    <w:rPr>
                      <w:sz w:val="24"/>
                    </w:rPr>
                    <w:t>华为</w:t>
                  </w:r>
                </w:p>
              </w:tc>
              <w:tc>
                <w:tcPr>
                  <w:tcW w:type="dxa" w:w="1392"/>
                  <w:tcBorders>
                    <w:top w:val="none" w:color="000000" w:sz="4"/>
                    <w:left w:val="none" w:color="000000" w:sz="4"/>
                    <w:bottom w:val="single" w:color="000000" w:sz="4"/>
                    <w:right w:val="single" w:color="000000" w:sz="4"/>
                  </w:tcBorders>
                  <w:shd w:fill="FFFFFF"/>
                  <w:vAlign w:val="top"/>
                </w:tcPr>
                <w:p>
                  <w:pPr>
                    <w:jc w:val="both"/>
                  </w:pPr>
                  <w:r>
                    <w:rPr>
                      <w:sz w:val="24"/>
                    </w:rPr>
                    <w:t>S1724G</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505"/>
                  <w:tcBorders>
                    <w:top w:val="none" w:color="000000" w:sz="4"/>
                    <w:left w:val="none" w:color="000000" w:sz="4"/>
                    <w:bottom w:val="single" w:color="000000" w:sz="4"/>
                    <w:right w:val="single" w:color="000000" w:sz="4"/>
                  </w:tcBorders>
                  <w:shd w:fill="FFFFFF"/>
                  <w:vAlign w:val="top"/>
                </w:tcPr>
                <w:p>
                  <w:pPr>
                    <w:jc w:val="center"/>
                  </w:pPr>
                  <w:r>
                    <w:rPr>
                      <w:sz w:val="24"/>
                    </w:rPr>
                    <w:t>2</w:t>
                  </w:r>
                </w:p>
              </w:tc>
              <w:tc>
                <w:tcPr>
                  <w:tcW w:type="dxa" w:w="627"/>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28"/>
                  <w:tcBorders>
                    <w:top w:val="none" w:color="000000" w:sz="4"/>
                    <w:left w:val="single" w:color="000000" w:sz="4"/>
                    <w:bottom w:val="single" w:color="000000" w:sz="4"/>
                    <w:right w:val="single" w:color="000000" w:sz="4"/>
                  </w:tcBorders>
                  <w:shd w:fill="FFFFFF"/>
                  <w:vAlign w:val="top"/>
                </w:tcPr>
                <w:p>
                  <w:pPr>
                    <w:jc w:val="center"/>
                  </w:pPr>
                  <w:r>
                    <w:rPr>
                      <w:sz w:val="24"/>
                    </w:rPr>
                    <w:t>6</w:t>
                  </w:r>
                </w:p>
              </w:tc>
              <w:tc>
                <w:tcPr>
                  <w:tcW w:type="dxa" w:w="1132"/>
                  <w:tcBorders>
                    <w:top w:val="none" w:color="000000" w:sz="4"/>
                    <w:left w:val="none" w:color="000000" w:sz="4"/>
                    <w:bottom w:val="single" w:color="000000" w:sz="4"/>
                    <w:right w:val="single" w:color="000000" w:sz="4"/>
                  </w:tcBorders>
                  <w:shd w:fill="FFFFFF"/>
                  <w:vAlign w:val="top"/>
                </w:tcPr>
                <w:p>
                  <w:pPr>
                    <w:jc w:val="both"/>
                  </w:pPr>
                  <w:r>
                    <w:rPr>
                      <w:sz w:val="24"/>
                    </w:rPr>
                    <w:t>超高分视频服务器</w:t>
                  </w:r>
                </w:p>
              </w:tc>
              <w:tc>
                <w:tcPr>
                  <w:tcW w:type="dxa" w:w="658"/>
                  <w:tcBorders>
                    <w:top w:val="none" w:color="000000" w:sz="4"/>
                    <w:left w:val="none" w:color="000000" w:sz="4"/>
                    <w:bottom w:val="single" w:color="000000" w:sz="4"/>
                    <w:right w:val="single" w:color="000000" w:sz="4"/>
                  </w:tcBorders>
                  <w:shd w:fill="FFFFFF"/>
                  <w:vAlign w:val="top"/>
                </w:tcPr>
                <w:p>
                  <w:pPr>
                    <w:jc w:val="both"/>
                  </w:pPr>
                  <w:r>
                    <w:rPr>
                      <w:sz w:val="24"/>
                    </w:rPr>
                    <w:t>利亚德</w:t>
                  </w:r>
                </w:p>
              </w:tc>
              <w:tc>
                <w:tcPr>
                  <w:tcW w:type="dxa" w:w="1392"/>
                  <w:tcBorders>
                    <w:top w:val="none" w:color="000000" w:sz="4"/>
                    <w:left w:val="none" w:color="000000" w:sz="4"/>
                    <w:bottom w:val="single" w:color="000000" w:sz="4"/>
                    <w:right w:val="single" w:color="000000" w:sz="4"/>
                  </w:tcBorders>
                  <w:shd w:fill="FFFFFF"/>
                  <w:vAlign w:val="top"/>
                </w:tcPr>
                <w:p>
                  <w:pPr>
                    <w:jc w:val="both"/>
                  </w:pPr>
                  <w:r>
                    <w:rPr>
                      <w:sz w:val="24"/>
                    </w:rPr>
                    <w:t>利亚德</w:t>
                  </w:r>
                  <w:r>
                    <w:rPr>
                      <w:sz w:val="24"/>
                    </w:rPr>
                    <w:t>MDS</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50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27"/>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28"/>
                  <w:tcBorders>
                    <w:top w:val="none" w:color="000000" w:sz="4"/>
                    <w:left w:val="single" w:color="000000" w:sz="4"/>
                    <w:bottom w:val="single" w:color="000000" w:sz="4"/>
                    <w:right w:val="single" w:color="000000" w:sz="4"/>
                  </w:tcBorders>
                  <w:shd w:fill="FFFFFF"/>
                  <w:vAlign w:val="top"/>
                </w:tcPr>
                <w:p>
                  <w:pPr>
                    <w:jc w:val="center"/>
                  </w:pPr>
                  <w:r>
                    <w:rPr>
                      <w:sz w:val="24"/>
                    </w:rPr>
                    <w:t>7</w:t>
                  </w:r>
                </w:p>
              </w:tc>
              <w:tc>
                <w:tcPr>
                  <w:tcW w:type="dxa" w:w="1132"/>
                  <w:tcBorders>
                    <w:top w:val="none" w:color="000000" w:sz="4"/>
                    <w:left w:val="none" w:color="000000" w:sz="4"/>
                    <w:bottom w:val="single" w:color="000000" w:sz="4"/>
                    <w:right w:val="single" w:color="000000" w:sz="4"/>
                  </w:tcBorders>
                  <w:shd w:fill="FFFFFF"/>
                  <w:vAlign w:val="top"/>
                </w:tcPr>
                <w:p>
                  <w:pPr>
                    <w:jc w:val="both"/>
                  </w:pPr>
                  <w:r>
                    <w:rPr>
                      <w:sz w:val="24"/>
                    </w:rPr>
                    <w:t>综合播控系统</w:t>
                  </w:r>
                </w:p>
              </w:tc>
              <w:tc>
                <w:tcPr>
                  <w:tcW w:type="dxa" w:w="658"/>
                  <w:tcBorders>
                    <w:top w:val="none" w:color="000000" w:sz="4"/>
                    <w:left w:val="none" w:color="000000" w:sz="4"/>
                    <w:bottom w:val="single" w:color="000000" w:sz="4"/>
                    <w:right w:val="single" w:color="000000" w:sz="4"/>
                  </w:tcBorders>
                  <w:shd w:fill="FFFFFF"/>
                  <w:vAlign w:val="top"/>
                </w:tcPr>
                <w:p>
                  <w:pPr>
                    <w:jc w:val="both"/>
                  </w:pPr>
                  <w:r>
                    <w:rPr>
                      <w:sz w:val="24"/>
                    </w:rPr>
                    <w:t>利亚德</w:t>
                  </w:r>
                </w:p>
              </w:tc>
              <w:tc>
                <w:tcPr>
                  <w:tcW w:type="dxa" w:w="1392"/>
                  <w:tcBorders>
                    <w:top w:val="none" w:color="000000" w:sz="4"/>
                    <w:left w:val="none" w:color="000000" w:sz="4"/>
                    <w:bottom w:val="single" w:color="000000" w:sz="4"/>
                    <w:right w:val="single" w:color="000000" w:sz="4"/>
                  </w:tcBorders>
                  <w:shd w:fill="FFFFFF"/>
                  <w:vAlign w:val="top"/>
                </w:tcPr>
                <w:p>
                  <w:pPr>
                    <w:jc w:val="both"/>
                  </w:pPr>
                  <w:r>
                    <w:rPr>
                      <w:sz w:val="24"/>
                    </w:rPr>
                    <w:t>领秀综合播控系统</w:t>
                  </w:r>
                  <w:r>
                    <w:rPr>
                      <w:sz w:val="24"/>
                    </w:rPr>
                    <w:t>V3.0</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套</w:t>
                  </w:r>
                </w:p>
              </w:tc>
              <w:tc>
                <w:tcPr>
                  <w:tcW w:type="dxa" w:w="50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27"/>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28"/>
                  <w:tcBorders>
                    <w:top w:val="none" w:color="000000" w:sz="4"/>
                    <w:left w:val="single" w:color="000000" w:sz="4"/>
                    <w:bottom w:val="single" w:color="000000" w:sz="4"/>
                    <w:right w:val="single" w:color="000000" w:sz="4"/>
                  </w:tcBorders>
                  <w:shd w:fill="FFFFFF"/>
                  <w:vAlign w:val="top"/>
                </w:tcPr>
                <w:p>
                  <w:pPr>
                    <w:jc w:val="center"/>
                  </w:pPr>
                  <w:r>
                    <w:rPr>
                      <w:sz w:val="24"/>
                    </w:rPr>
                    <w:t>8</w:t>
                  </w:r>
                </w:p>
              </w:tc>
              <w:tc>
                <w:tcPr>
                  <w:tcW w:type="dxa" w:w="1132"/>
                  <w:tcBorders>
                    <w:top w:val="none" w:color="000000" w:sz="4"/>
                    <w:left w:val="none" w:color="000000" w:sz="4"/>
                    <w:bottom w:val="single" w:color="000000" w:sz="4"/>
                    <w:right w:val="single" w:color="000000" w:sz="4"/>
                  </w:tcBorders>
                  <w:shd w:fill="FFFFFF"/>
                  <w:vAlign w:val="top"/>
                </w:tcPr>
                <w:p>
                  <w:pPr>
                    <w:jc w:val="both"/>
                  </w:pPr>
                  <w:r>
                    <w:rPr>
                      <w:sz w:val="24"/>
                    </w:rPr>
                    <w:t>电视墙体及配件</w:t>
                  </w:r>
                </w:p>
              </w:tc>
              <w:tc>
                <w:tcPr>
                  <w:tcW w:type="dxa" w:w="658"/>
                  <w:tcBorders>
                    <w:top w:val="none" w:color="000000" w:sz="4"/>
                    <w:left w:val="none" w:color="000000" w:sz="4"/>
                    <w:bottom w:val="single" w:color="000000" w:sz="4"/>
                    <w:right w:val="single" w:color="000000" w:sz="4"/>
                  </w:tcBorders>
                  <w:shd w:fill="FFFFFF"/>
                  <w:vAlign w:val="top"/>
                </w:tcPr>
                <w:p>
                  <w:pPr>
                    <w:jc w:val="both"/>
                  </w:pPr>
                  <w:r>
                    <w:rPr>
                      <w:sz w:val="24"/>
                    </w:rPr>
                    <w:t>利亚德</w:t>
                  </w:r>
                </w:p>
              </w:tc>
              <w:tc>
                <w:tcPr>
                  <w:tcW w:type="dxa" w:w="1392"/>
                  <w:tcBorders>
                    <w:top w:val="none" w:color="000000" w:sz="4"/>
                    <w:left w:val="none" w:color="000000" w:sz="4"/>
                    <w:bottom w:val="single" w:color="000000" w:sz="4"/>
                    <w:right w:val="single" w:color="000000" w:sz="4"/>
                  </w:tcBorders>
                  <w:shd w:fill="FFFFFF"/>
                  <w:vAlign w:val="top"/>
                </w:tcPr>
                <w:p>
                  <w:pPr>
                    <w:jc w:val="both"/>
                  </w:pPr>
                  <w:r>
                    <w:rPr>
                      <w:sz w:val="24"/>
                    </w:rPr>
                    <w:t>定制</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套</w:t>
                  </w:r>
                </w:p>
              </w:tc>
              <w:tc>
                <w:tcPr>
                  <w:tcW w:type="dxa" w:w="50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27"/>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28"/>
                  <w:tcBorders>
                    <w:top w:val="none" w:color="000000" w:sz="4"/>
                    <w:left w:val="single" w:color="000000" w:sz="4"/>
                    <w:bottom w:val="single" w:color="000000" w:sz="4"/>
                    <w:right w:val="single" w:color="000000" w:sz="4"/>
                  </w:tcBorders>
                  <w:shd w:fill="FFFFFF"/>
                  <w:vAlign w:val="top"/>
                </w:tcPr>
                <w:p>
                  <w:pPr>
                    <w:jc w:val="center"/>
                  </w:pPr>
                  <w:r>
                    <w:rPr>
                      <w:sz w:val="24"/>
                    </w:rPr>
                    <w:t>9</w:t>
                  </w:r>
                </w:p>
              </w:tc>
              <w:tc>
                <w:tcPr>
                  <w:tcW w:type="dxa" w:w="1132"/>
                  <w:tcBorders>
                    <w:top w:val="none" w:color="000000" w:sz="4"/>
                    <w:left w:val="none" w:color="000000" w:sz="4"/>
                    <w:bottom w:val="single" w:color="000000" w:sz="4"/>
                    <w:right w:val="single" w:color="000000" w:sz="4"/>
                  </w:tcBorders>
                  <w:shd w:fill="FFFFFF"/>
                  <w:vAlign w:val="top"/>
                </w:tcPr>
                <w:p>
                  <w:pPr>
                    <w:jc w:val="both"/>
                  </w:pPr>
                  <w:r>
                    <w:rPr>
                      <w:sz w:val="24"/>
                    </w:rPr>
                    <w:t>大数据分析服务器</w:t>
                  </w:r>
                </w:p>
              </w:tc>
              <w:tc>
                <w:tcPr>
                  <w:tcW w:type="dxa" w:w="658"/>
                  <w:tcBorders>
                    <w:top w:val="none" w:color="000000" w:sz="4"/>
                    <w:left w:val="none" w:color="000000" w:sz="4"/>
                    <w:bottom w:val="single" w:color="000000" w:sz="4"/>
                    <w:right w:val="single" w:color="000000" w:sz="4"/>
                  </w:tcBorders>
                  <w:shd w:fill="FFFFFF"/>
                  <w:vAlign w:val="top"/>
                </w:tcPr>
                <w:p>
                  <w:pPr>
                    <w:jc w:val="both"/>
                  </w:pPr>
                  <w:r>
                    <w:rPr>
                      <w:sz w:val="24"/>
                    </w:rPr>
                    <w:t>华为</w:t>
                  </w:r>
                </w:p>
              </w:tc>
              <w:tc>
                <w:tcPr>
                  <w:tcW w:type="dxa" w:w="1392"/>
                  <w:tcBorders>
                    <w:top w:val="none" w:color="000000" w:sz="4"/>
                    <w:left w:val="none" w:color="000000" w:sz="4"/>
                    <w:bottom w:val="single" w:color="000000" w:sz="4"/>
                    <w:right w:val="single" w:color="000000" w:sz="4"/>
                  </w:tcBorders>
                  <w:shd w:fill="FFFFFF"/>
                  <w:vAlign w:val="top"/>
                </w:tcPr>
                <w:p>
                  <w:pPr>
                    <w:jc w:val="both"/>
                  </w:pPr>
                  <w:r>
                    <w:rPr>
                      <w:sz w:val="24"/>
                    </w:rPr>
                    <w:t>RH2288H V3</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50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27"/>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28"/>
                  <w:tcBorders>
                    <w:top w:val="none" w:color="000000" w:sz="4"/>
                    <w:left w:val="single" w:color="000000" w:sz="4"/>
                    <w:bottom w:val="single" w:color="000000" w:sz="4"/>
                    <w:right w:val="single" w:color="000000" w:sz="4"/>
                  </w:tcBorders>
                  <w:shd w:fill="FFFFFF"/>
                  <w:vAlign w:val="top"/>
                </w:tcPr>
                <w:p>
                  <w:pPr>
                    <w:jc w:val="center"/>
                  </w:pPr>
                  <w:r>
                    <w:rPr>
                      <w:sz w:val="24"/>
                    </w:rPr>
                    <w:t>10</w:t>
                  </w:r>
                </w:p>
              </w:tc>
              <w:tc>
                <w:tcPr>
                  <w:tcW w:type="dxa" w:w="1132"/>
                  <w:tcBorders>
                    <w:top w:val="none" w:color="000000" w:sz="4"/>
                    <w:left w:val="none" w:color="000000" w:sz="4"/>
                    <w:bottom w:val="single" w:color="000000" w:sz="4"/>
                    <w:right w:val="single" w:color="000000" w:sz="4"/>
                  </w:tcBorders>
                  <w:shd w:fill="FFFFFF"/>
                  <w:vAlign w:val="top"/>
                </w:tcPr>
                <w:p>
                  <w:pPr>
                    <w:jc w:val="both"/>
                  </w:pPr>
                  <w:r>
                    <w:rPr>
                      <w:sz w:val="24"/>
                    </w:rPr>
                    <w:t>综合分析显示工作站</w:t>
                  </w:r>
                </w:p>
              </w:tc>
              <w:tc>
                <w:tcPr>
                  <w:tcW w:type="dxa" w:w="658"/>
                  <w:tcBorders>
                    <w:top w:val="none" w:color="000000" w:sz="4"/>
                    <w:left w:val="none" w:color="000000" w:sz="4"/>
                    <w:bottom w:val="single" w:color="000000" w:sz="4"/>
                    <w:right w:val="single" w:color="000000" w:sz="4"/>
                  </w:tcBorders>
                  <w:shd w:fill="FFFFFF"/>
                  <w:vAlign w:val="top"/>
                </w:tcPr>
                <w:p>
                  <w:pPr>
                    <w:jc w:val="both"/>
                  </w:pPr>
                  <w:r>
                    <w:rPr>
                      <w:sz w:val="24"/>
                    </w:rPr>
                    <w:t>华为</w:t>
                  </w:r>
                </w:p>
              </w:tc>
              <w:tc>
                <w:tcPr>
                  <w:tcW w:type="dxa" w:w="1392"/>
                  <w:tcBorders>
                    <w:top w:val="none" w:color="000000" w:sz="4"/>
                    <w:left w:val="none" w:color="000000" w:sz="4"/>
                    <w:bottom w:val="single" w:color="000000" w:sz="4"/>
                    <w:right w:val="single" w:color="000000" w:sz="4"/>
                  </w:tcBorders>
                  <w:shd w:fill="FFFFFF"/>
                  <w:vAlign w:val="top"/>
                </w:tcPr>
                <w:p>
                  <w:pPr>
                    <w:jc w:val="both"/>
                  </w:pPr>
                  <w:r>
                    <w:rPr>
                      <w:sz w:val="24"/>
                    </w:rPr>
                    <w:t>FusionServer RH2288 V3,-显示器 DELL  E2216H</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50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27"/>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5598"/>
                  <w:gridSpan w:val="8"/>
                  <w:tcBorders>
                    <w:top w:val="none" w:color="000000" w:sz="4"/>
                    <w:left w:val="single" w:color="000000" w:sz="4"/>
                    <w:bottom w:val="single" w:color="000000" w:sz="4"/>
                    <w:right w:val="single" w:color="000000" w:sz="4"/>
                  </w:tcBorders>
                  <w:shd w:fill="FFFFFF"/>
                  <w:vAlign w:val="top"/>
                </w:tcPr>
                <w:p>
                  <w:pPr>
                    <w:jc w:val="both"/>
                  </w:pPr>
                  <w:r>
                    <w:rPr>
                      <w:b/>
                      <w:sz w:val="24"/>
                    </w:rPr>
                    <w:t>B、研判会商室显示系统</w:t>
                  </w:r>
                </w:p>
              </w:tc>
            </w:tr>
            <w:tr>
              <w:tc>
                <w:tcPr>
                  <w:tcW w:type="dxa" w:w="428"/>
                  <w:tcBorders>
                    <w:top w:val="none" w:color="000000" w:sz="4"/>
                    <w:left w:val="single" w:color="000000" w:sz="4"/>
                    <w:bottom w:val="single" w:color="000000" w:sz="4"/>
                    <w:right w:val="single" w:color="000000" w:sz="4"/>
                  </w:tcBorders>
                  <w:shd w:fill="FFFFFF"/>
                  <w:vAlign w:val="top"/>
                </w:tcPr>
                <w:p>
                  <w:pPr>
                    <w:jc w:val="center"/>
                  </w:pPr>
                  <w:r>
                    <w:rPr>
                      <w:sz w:val="24"/>
                    </w:rPr>
                    <w:t>1</w:t>
                  </w:r>
                </w:p>
              </w:tc>
              <w:tc>
                <w:tcPr>
                  <w:tcW w:type="dxa" w:w="1132"/>
                  <w:tcBorders>
                    <w:top w:val="single" w:color="000000" w:sz="4"/>
                    <w:left w:val="none" w:color="000000" w:sz="4"/>
                    <w:bottom w:val="single" w:color="000000" w:sz="4"/>
                    <w:right w:val="single" w:color="000000" w:sz="4"/>
                  </w:tcBorders>
                  <w:shd w:fill="FFFFFF"/>
                  <w:vAlign w:val="top"/>
                </w:tcPr>
                <w:p>
                  <w:pPr>
                    <w:jc w:val="both"/>
                  </w:pPr>
                  <w:r>
                    <w:rPr>
                      <w:sz w:val="24"/>
                    </w:rPr>
                    <w:t>LED显示主屏</w:t>
                  </w:r>
                </w:p>
              </w:tc>
              <w:tc>
                <w:tcPr>
                  <w:tcW w:type="dxa" w:w="658"/>
                  <w:tcBorders>
                    <w:top w:val="single" w:color="000000" w:sz="4"/>
                    <w:left w:val="none" w:color="000000" w:sz="4"/>
                    <w:bottom w:val="single" w:color="000000" w:sz="4"/>
                    <w:right w:val="single" w:color="000000" w:sz="4"/>
                  </w:tcBorders>
                  <w:shd w:fill="FFFFFF"/>
                  <w:vAlign w:val="top"/>
                </w:tcPr>
                <w:p>
                  <w:pPr>
                    <w:jc w:val="both"/>
                  </w:pPr>
                  <w:r>
                    <w:rPr>
                      <w:sz w:val="24"/>
                    </w:rPr>
                    <w:t>利亚德</w:t>
                  </w:r>
                </w:p>
              </w:tc>
              <w:tc>
                <w:tcPr>
                  <w:tcW w:type="dxa" w:w="1392"/>
                  <w:tcBorders>
                    <w:top w:val="single" w:color="000000" w:sz="4"/>
                    <w:left w:val="none" w:color="000000" w:sz="4"/>
                    <w:bottom w:val="single" w:color="000000" w:sz="4"/>
                    <w:right w:val="single" w:color="000000" w:sz="4"/>
                  </w:tcBorders>
                  <w:shd w:fill="FFFFFF"/>
                  <w:vAlign w:val="top"/>
                </w:tcPr>
                <w:p>
                  <w:pPr>
                    <w:jc w:val="both"/>
                  </w:pPr>
                  <w:r>
                    <w:rPr>
                      <w:sz w:val="24"/>
                    </w:rPr>
                    <w:t>TWA012</w:t>
                  </w:r>
                </w:p>
              </w:tc>
              <w:tc>
                <w:tcPr>
                  <w:tcW w:type="dxa" w:w="428"/>
                  <w:tcBorders>
                    <w:top w:val="single" w:color="000000" w:sz="4"/>
                    <w:left w:val="none" w:color="000000" w:sz="4"/>
                    <w:bottom w:val="single" w:color="000000" w:sz="4"/>
                    <w:right w:val="single" w:color="000000" w:sz="4"/>
                  </w:tcBorders>
                  <w:shd w:fill="FFFFFF"/>
                  <w:vAlign w:val="top"/>
                </w:tcPr>
                <w:p>
                  <w:pPr>
                    <w:jc w:val="center"/>
                  </w:pPr>
                  <w:r>
                    <w:rPr>
                      <w:sz w:val="24"/>
                    </w:rPr>
                    <w:t>㎡</w:t>
                  </w:r>
                </w:p>
              </w:tc>
              <w:tc>
                <w:tcPr>
                  <w:tcW w:type="dxa" w:w="505"/>
                  <w:tcBorders>
                    <w:top w:val="single" w:color="000000" w:sz="4"/>
                    <w:left w:val="none" w:color="000000" w:sz="4"/>
                    <w:bottom w:val="single" w:color="000000" w:sz="4"/>
                    <w:right w:val="single" w:color="000000" w:sz="4"/>
                  </w:tcBorders>
                  <w:shd w:fill="FFFFFF"/>
                  <w:vAlign w:val="top"/>
                </w:tcPr>
                <w:p>
                  <w:pPr>
                    <w:jc w:val="center"/>
                  </w:pPr>
                  <w:r>
                    <w:rPr>
                      <w:sz w:val="24"/>
                    </w:rPr>
                    <w:t>12.15</w:t>
                  </w:r>
                </w:p>
              </w:tc>
              <w:tc>
                <w:tcPr>
                  <w:tcW w:type="dxa" w:w="627"/>
                  <w:tcBorders>
                    <w:top w:val="single" w:color="000000" w:sz="4"/>
                    <w:left w:val="none" w:color="000000" w:sz="4"/>
                    <w:bottom w:val="single" w:color="000000" w:sz="4"/>
                    <w:right w:val="single" w:color="000000" w:sz="4"/>
                  </w:tcBorders>
                  <w:shd w:fill="FFFFFF"/>
                  <w:vAlign w:val="top"/>
                </w:tcPr>
                <w:p>
                  <w:pPr>
                    <w:jc w:val="center"/>
                  </w:pPr>
                  <w:r>
                    <w:rPr>
                      <w:sz w:val="24"/>
                    </w:rPr>
                    <w:t>4</w:t>
                  </w:r>
                </w:p>
              </w:tc>
              <w:tc>
                <w:tcPr>
                  <w:tcW w:type="dxa" w:w="428"/>
                  <w:tcBorders>
                    <w:top w:val="singl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28"/>
                  <w:tcBorders>
                    <w:top w:val="none" w:color="000000" w:sz="4"/>
                    <w:left w:val="single" w:color="000000" w:sz="4"/>
                    <w:bottom w:val="single" w:color="000000" w:sz="4"/>
                    <w:right w:val="single" w:color="000000" w:sz="4"/>
                  </w:tcBorders>
                  <w:shd w:fill="FFFFFF"/>
                  <w:vAlign w:val="top"/>
                </w:tcPr>
                <w:p>
                  <w:pPr>
                    <w:jc w:val="center"/>
                  </w:pPr>
                  <w:r>
                    <w:rPr>
                      <w:sz w:val="24"/>
                    </w:rPr>
                    <w:t>2</w:t>
                  </w:r>
                </w:p>
              </w:tc>
              <w:tc>
                <w:tcPr>
                  <w:tcW w:type="dxa" w:w="1132"/>
                  <w:tcBorders>
                    <w:top w:val="none" w:color="000000" w:sz="4"/>
                    <w:left w:val="none" w:color="000000" w:sz="4"/>
                    <w:bottom w:val="single" w:color="000000" w:sz="4"/>
                    <w:right w:val="single" w:color="000000" w:sz="4"/>
                  </w:tcBorders>
                  <w:shd w:fill="FFFFFF"/>
                  <w:vAlign w:val="top"/>
                </w:tcPr>
                <w:p>
                  <w:pPr>
                    <w:jc w:val="both"/>
                  </w:pPr>
                  <w:r>
                    <w:rPr>
                      <w:sz w:val="24"/>
                    </w:rPr>
                    <w:t>多视频控制器</w:t>
                  </w:r>
                </w:p>
              </w:tc>
              <w:tc>
                <w:tcPr>
                  <w:tcW w:type="dxa" w:w="658"/>
                  <w:tcBorders>
                    <w:top w:val="none" w:color="000000" w:sz="4"/>
                    <w:left w:val="none" w:color="000000" w:sz="4"/>
                    <w:bottom w:val="single" w:color="000000" w:sz="4"/>
                    <w:right w:val="single" w:color="000000" w:sz="4"/>
                  </w:tcBorders>
                  <w:shd w:fill="FFFFFF"/>
                  <w:vAlign w:val="top"/>
                </w:tcPr>
                <w:p>
                  <w:pPr>
                    <w:jc w:val="both"/>
                  </w:pPr>
                  <w:r>
                    <w:rPr>
                      <w:sz w:val="24"/>
                    </w:rPr>
                    <w:t>利亚德</w:t>
                  </w:r>
                </w:p>
              </w:tc>
              <w:tc>
                <w:tcPr>
                  <w:tcW w:type="dxa" w:w="1392"/>
                  <w:tcBorders>
                    <w:top w:val="none" w:color="000000" w:sz="4"/>
                    <w:left w:val="none" w:color="000000" w:sz="4"/>
                    <w:bottom w:val="single" w:color="000000" w:sz="4"/>
                    <w:right w:val="single" w:color="000000" w:sz="4"/>
                  </w:tcBorders>
                  <w:shd w:fill="FFFFFF"/>
                  <w:vAlign w:val="top"/>
                </w:tcPr>
                <w:p>
                  <w:pPr>
                    <w:jc w:val="both"/>
                  </w:pPr>
                  <w:r>
                    <w:rPr>
                      <w:sz w:val="24"/>
                    </w:rPr>
                    <w:t>MVC-Ⅱ Plus</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50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27"/>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28"/>
                  <w:tcBorders>
                    <w:top w:val="none" w:color="000000" w:sz="4"/>
                    <w:left w:val="single" w:color="000000" w:sz="4"/>
                    <w:bottom w:val="single" w:color="000000" w:sz="4"/>
                    <w:right w:val="single" w:color="000000" w:sz="4"/>
                  </w:tcBorders>
                  <w:shd w:fill="FFFFFF"/>
                  <w:vAlign w:val="top"/>
                </w:tcPr>
                <w:p>
                  <w:pPr>
                    <w:jc w:val="center"/>
                  </w:pPr>
                  <w:r>
                    <w:rPr>
                      <w:sz w:val="24"/>
                    </w:rPr>
                    <w:t>3</w:t>
                  </w:r>
                </w:p>
              </w:tc>
              <w:tc>
                <w:tcPr>
                  <w:tcW w:type="dxa" w:w="1132"/>
                  <w:tcBorders>
                    <w:top w:val="none" w:color="000000" w:sz="4"/>
                    <w:left w:val="none" w:color="000000" w:sz="4"/>
                    <w:bottom w:val="single" w:color="000000" w:sz="4"/>
                    <w:right w:val="single" w:color="000000" w:sz="4"/>
                  </w:tcBorders>
                  <w:shd w:fill="FFFFFF"/>
                  <w:vAlign w:val="top"/>
                </w:tcPr>
                <w:p>
                  <w:pPr>
                    <w:jc w:val="both"/>
                  </w:pPr>
                  <w:r>
                    <w:rPr>
                      <w:sz w:val="24"/>
                    </w:rPr>
                    <w:t>光传输设备</w:t>
                  </w:r>
                </w:p>
              </w:tc>
              <w:tc>
                <w:tcPr>
                  <w:tcW w:type="dxa" w:w="658"/>
                  <w:tcBorders>
                    <w:top w:val="none" w:color="000000" w:sz="4"/>
                    <w:left w:val="none" w:color="000000" w:sz="4"/>
                    <w:bottom w:val="single" w:color="000000" w:sz="4"/>
                    <w:right w:val="single" w:color="000000" w:sz="4"/>
                  </w:tcBorders>
                  <w:shd w:fill="FFFFFF"/>
                  <w:vAlign w:val="top"/>
                </w:tcPr>
                <w:p>
                  <w:pPr>
                    <w:jc w:val="both"/>
                  </w:pPr>
                  <w:r>
                    <w:rPr>
                      <w:sz w:val="24"/>
                    </w:rPr>
                    <w:t>利亚德</w:t>
                  </w:r>
                </w:p>
              </w:tc>
              <w:tc>
                <w:tcPr>
                  <w:tcW w:type="dxa" w:w="1392"/>
                  <w:tcBorders>
                    <w:top w:val="none" w:color="000000" w:sz="4"/>
                    <w:left w:val="none" w:color="000000" w:sz="4"/>
                    <w:bottom w:val="single" w:color="000000" w:sz="4"/>
                    <w:right w:val="single" w:color="000000" w:sz="4"/>
                  </w:tcBorders>
                  <w:shd w:fill="FFFFFF"/>
                  <w:vAlign w:val="top"/>
                </w:tcPr>
                <w:p>
                  <w:pPr>
                    <w:jc w:val="both"/>
                  </w:pPr>
                  <w:r>
                    <w:rPr>
                      <w:sz w:val="24"/>
                    </w:rPr>
                    <w:t>DVI-光纤延长器</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套</w:t>
                  </w:r>
                </w:p>
              </w:tc>
              <w:tc>
                <w:tcPr>
                  <w:tcW w:type="dxa" w:w="505"/>
                  <w:tcBorders>
                    <w:top w:val="none" w:color="000000" w:sz="4"/>
                    <w:left w:val="none" w:color="000000" w:sz="4"/>
                    <w:bottom w:val="single" w:color="000000" w:sz="4"/>
                    <w:right w:val="single" w:color="000000" w:sz="4"/>
                  </w:tcBorders>
                  <w:shd w:fill="FFFFFF"/>
                  <w:vAlign w:val="top"/>
                </w:tcPr>
                <w:p>
                  <w:pPr>
                    <w:jc w:val="center"/>
                  </w:pPr>
                  <w:r>
                    <w:rPr>
                      <w:sz w:val="24"/>
                    </w:rPr>
                    <w:t>16</w:t>
                  </w:r>
                </w:p>
              </w:tc>
              <w:tc>
                <w:tcPr>
                  <w:tcW w:type="dxa" w:w="627"/>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28"/>
                  <w:tcBorders>
                    <w:top w:val="none" w:color="000000" w:sz="4"/>
                    <w:left w:val="single" w:color="000000" w:sz="4"/>
                    <w:bottom w:val="single" w:color="000000" w:sz="4"/>
                    <w:right w:val="single" w:color="000000" w:sz="4"/>
                  </w:tcBorders>
                  <w:shd w:fill="FFFFFF"/>
                  <w:vAlign w:val="top"/>
                </w:tcPr>
                <w:p>
                  <w:pPr>
                    <w:jc w:val="center"/>
                  </w:pPr>
                  <w:r>
                    <w:rPr>
                      <w:sz w:val="24"/>
                    </w:rPr>
                    <w:t>4</w:t>
                  </w:r>
                </w:p>
              </w:tc>
              <w:tc>
                <w:tcPr>
                  <w:tcW w:type="dxa" w:w="1132"/>
                  <w:tcBorders>
                    <w:top w:val="none" w:color="000000" w:sz="4"/>
                    <w:left w:val="none" w:color="000000" w:sz="4"/>
                    <w:bottom w:val="single" w:color="000000" w:sz="4"/>
                    <w:right w:val="single" w:color="000000" w:sz="4"/>
                  </w:tcBorders>
                  <w:shd w:fill="FFFFFF"/>
                  <w:vAlign w:val="top"/>
                </w:tcPr>
                <w:p>
                  <w:pPr>
                    <w:jc w:val="both"/>
                  </w:pPr>
                  <w:r>
                    <w:rPr>
                      <w:sz w:val="24"/>
                    </w:rPr>
                    <w:t>综合播控系统</w:t>
                  </w:r>
                </w:p>
              </w:tc>
              <w:tc>
                <w:tcPr>
                  <w:tcW w:type="dxa" w:w="658"/>
                  <w:tcBorders>
                    <w:top w:val="none" w:color="000000" w:sz="4"/>
                    <w:left w:val="none" w:color="000000" w:sz="4"/>
                    <w:bottom w:val="single" w:color="000000" w:sz="4"/>
                    <w:right w:val="single" w:color="000000" w:sz="4"/>
                  </w:tcBorders>
                  <w:shd w:fill="FFFFFF"/>
                  <w:vAlign w:val="top"/>
                </w:tcPr>
                <w:p>
                  <w:pPr>
                    <w:jc w:val="both"/>
                  </w:pPr>
                  <w:r>
                    <w:rPr>
                      <w:sz w:val="24"/>
                    </w:rPr>
                    <w:t>利亚德</w:t>
                  </w:r>
                </w:p>
              </w:tc>
              <w:tc>
                <w:tcPr>
                  <w:tcW w:type="dxa" w:w="1392"/>
                  <w:tcBorders>
                    <w:top w:val="none" w:color="000000" w:sz="4"/>
                    <w:left w:val="none" w:color="000000" w:sz="4"/>
                    <w:bottom w:val="single" w:color="000000" w:sz="4"/>
                    <w:right w:val="single" w:color="000000" w:sz="4"/>
                  </w:tcBorders>
                  <w:shd w:fill="FFFFFF"/>
                  <w:vAlign w:val="top"/>
                </w:tcPr>
                <w:p>
                  <w:pPr>
                    <w:jc w:val="both"/>
                  </w:pPr>
                  <w:r>
                    <w:rPr>
                      <w:sz w:val="24"/>
                    </w:rPr>
                    <w:t>领秀综合播控系统</w:t>
                  </w:r>
                  <w:r>
                    <w:rPr>
                      <w:sz w:val="24"/>
                    </w:rPr>
                    <w:t>V3.0</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套</w:t>
                  </w:r>
                </w:p>
              </w:tc>
              <w:tc>
                <w:tcPr>
                  <w:tcW w:type="dxa" w:w="50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27"/>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28"/>
                  <w:tcBorders>
                    <w:top w:val="none" w:color="000000" w:sz="4"/>
                    <w:left w:val="single" w:color="000000" w:sz="4"/>
                    <w:bottom w:val="single" w:color="000000" w:sz="4"/>
                    <w:right w:val="single" w:color="000000" w:sz="4"/>
                  </w:tcBorders>
                  <w:shd w:fill="FFFFFF"/>
                  <w:vAlign w:val="top"/>
                </w:tcPr>
                <w:p>
                  <w:pPr>
                    <w:jc w:val="center"/>
                  </w:pPr>
                  <w:r>
                    <w:rPr>
                      <w:sz w:val="24"/>
                    </w:rPr>
                    <w:t>5</w:t>
                  </w:r>
                </w:p>
              </w:tc>
              <w:tc>
                <w:tcPr>
                  <w:tcW w:type="dxa" w:w="1132"/>
                  <w:tcBorders>
                    <w:top w:val="none" w:color="000000" w:sz="4"/>
                    <w:left w:val="none" w:color="000000" w:sz="4"/>
                    <w:bottom w:val="single" w:color="000000" w:sz="4"/>
                    <w:right w:val="single" w:color="000000" w:sz="4"/>
                  </w:tcBorders>
                  <w:shd w:fill="FFFFFF"/>
                  <w:vAlign w:val="top"/>
                </w:tcPr>
                <w:p>
                  <w:pPr>
                    <w:jc w:val="both"/>
                  </w:pPr>
                  <w:r>
                    <w:rPr>
                      <w:sz w:val="24"/>
                    </w:rPr>
                    <w:t>电视墙体及配件</w:t>
                  </w:r>
                </w:p>
              </w:tc>
              <w:tc>
                <w:tcPr>
                  <w:tcW w:type="dxa" w:w="658"/>
                  <w:tcBorders>
                    <w:top w:val="none" w:color="000000" w:sz="4"/>
                    <w:left w:val="none" w:color="000000" w:sz="4"/>
                    <w:bottom w:val="single" w:color="000000" w:sz="4"/>
                    <w:right w:val="single" w:color="000000" w:sz="4"/>
                  </w:tcBorders>
                  <w:shd w:fill="FFFFFF"/>
                  <w:vAlign w:val="top"/>
                </w:tcPr>
                <w:p>
                  <w:pPr>
                    <w:jc w:val="both"/>
                  </w:pPr>
                  <w:r>
                    <w:rPr>
                      <w:sz w:val="24"/>
                    </w:rPr>
                    <w:t>利亚德</w:t>
                  </w:r>
                </w:p>
              </w:tc>
              <w:tc>
                <w:tcPr>
                  <w:tcW w:type="dxa" w:w="1392"/>
                  <w:tcBorders>
                    <w:top w:val="none" w:color="000000" w:sz="4"/>
                    <w:left w:val="none" w:color="000000" w:sz="4"/>
                    <w:bottom w:val="single" w:color="000000" w:sz="4"/>
                    <w:right w:val="single" w:color="000000" w:sz="4"/>
                  </w:tcBorders>
                  <w:shd w:fill="FFFFFF"/>
                  <w:vAlign w:val="top"/>
                </w:tcPr>
                <w:p>
                  <w:pPr>
                    <w:jc w:val="both"/>
                  </w:pPr>
                  <w:r>
                    <w:rPr>
                      <w:sz w:val="24"/>
                    </w:rPr>
                    <w:t>定制</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套</w:t>
                  </w:r>
                </w:p>
              </w:tc>
              <w:tc>
                <w:tcPr>
                  <w:tcW w:type="dxa" w:w="50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27"/>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5598"/>
                  <w:gridSpan w:val="8"/>
                  <w:tcBorders>
                    <w:top w:val="none" w:color="000000" w:sz="4"/>
                    <w:left w:val="single" w:color="000000" w:sz="4"/>
                    <w:bottom w:val="single" w:color="000000" w:sz="4"/>
                    <w:right w:val="single" w:color="000000" w:sz="4"/>
                  </w:tcBorders>
                  <w:shd w:fill="FFFFFF"/>
                  <w:vAlign w:val="top"/>
                </w:tcPr>
                <w:p>
                  <w:pPr>
                    <w:jc w:val="both"/>
                  </w:pPr>
                  <w:r>
                    <w:rPr>
                      <w:b/>
                      <w:sz w:val="24"/>
                    </w:rPr>
                    <w:t>C、接警大厅显示系统</w:t>
                  </w:r>
                </w:p>
                <w:p>
                  <w:pPr>
                    <w:jc w:val="center"/>
                  </w:pPr>
                </w:p>
              </w:tc>
            </w:tr>
            <w:tr>
              <w:tc>
                <w:tcPr>
                  <w:tcW w:type="dxa" w:w="428"/>
                  <w:tcBorders>
                    <w:top w:val="none" w:color="000000" w:sz="4"/>
                    <w:left w:val="single" w:color="000000" w:sz="4"/>
                    <w:bottom w:val="single" w:color="000000" w:sz="4"/>
                    <w:right w:val="single" w:color="000000" w:sz="4"/>
                  </w:tcBorders>
                  <w:shd w:fill="FFFFFF"/>
                  <w:vAlign w:val="top"/>
                </w:tcPr>
                <w:p>
                  <w:pPr>
                    <w:jc w:val="center"/>
                  </w:pPr>
                  <w:r>
                    <w:rPr>
                      <w:sz w:val="24"/>
                    </w:rPr>
                    <w:t>1</w:t>
                  </w:r>
                </w:p>
              </w:tc>
              <w:tc>
                <w:tcPr>
                  <w:tcW w:type="dxa" w:w="1132"/>
                  <w:tcBorders>
                    <w:top w:val="single" w:color="000000" w:sz="4"/>
                    <w:left w:val="none" w:color="000000" w:sz="4"/>
                    <w:bottom w:val="single" w:color="000000" w:sz="4"/>
                    <w:right w:val="single" w:color="000000" w:sz="4"/>
                  </w:tcBorders>
                  <w:shd w:fill="FFFFFF"/>
                  <w:vAlign w:val="top"/>
                </w:tcPr>
                <w:p>
                  <w:pPr>
                    <w:jc w:val="both"/>
                  </w:pPr>
                  <w:r>
                    <w:rPr>
                      <w:sz w:val="24"/>
                    </w:rPr>
                    <w:t>LED显示主屏</w:t>
                  </w:r>
                </w:p>
              </w:tc>
              <w:tc>
                <w:tcPr>
                  <w:tcW w:type="dxa" w:w="658"/>
                  <w:tcBorders>
                    <w:top w:val="single" w:color="000000" w:sz="4"/>
                    <w:left w:val="none" w:color="000000" w:sz="4"/>
                    <w:bottom w:val="single" w:color="000000" w:sz="4"/>
                    <w:right w:val="single" w:color="000000" w:sz="4"/>
                  </w:tcBorders>
                  <w:shd w:fill="FFFFFF"/>
                  <w:vAlign w:val="top"/>
                </w:tcPr>
                <w:p>
                  <w:pPr>
                    <w:jc w:val="both"/>
                  </w:pPr>
                  <w:r>
                    <w:rPr>
                      <w:sz w:val="24"/>
                    </w:rPr>
                    <w:t>利亚德</w:t>
                  </w:r>
                </w:p>
              </w:tc>
              <w:tc>
                <w:tcPr>
                  <w:tcW w:type="dxa" w:w="1392"/>
                  <w:tcBorders>
                    <w:top w:val="single" w:color="000000" w:sz="4"/>
                    <w:left w:val="none" w:color="000000" w:sz="4"/>
                    <w:bottom w:val="single" w:color="000000" w:sz="4"/>
                    <w:right w:val="single" w:color="000000" w:sz="4"/>
                  </w:tcBorders>
                  <w:shd w:fill="FFFFFF"/>
                  <w:vAlign w:val="top"/>
                </w:tcPr>
                <w:p>
                  <w:pPr>
                    <w:jc w:val="both"/>
                  </w:pPr>
                  <w:r>
                    <w:rPr>
                      <w:sz w:val="24"/>
                    </w:rPr>
                    <w:t>TWS015</w:t>
                  </w:r>
                </w:p>
              </w:tc>
              <w:tc>
                <w:tcPr>
                  <w:tcW w:type="dxa" w:w="428"/>
                  <w:tcBorders>
                    <w:top w:val="single" w:color="000000" w:sz="4"/>
                    <w:left w:val="none" w:color="000000" w:sz="4"/>
                    <w:bottom w:val="single" w:color="000000" w:sz="4"/>
                    <w:right w:val="single" w:color="000000" w:sz="4"/>
                  </w:tcBorders>
                  <w:shd w:fill="FFFFFF"/>
                  <w:vAlign w:val="top"/>
                </w:tcPr>
                <w:p>
                  <w:pPr>
                    <w:jc w:val="center"/>
                  </w:pPr>
                  <w:r>
                    <w:rPr>
                      <w:sz w:val="24"/>
                    </w:rPr>
                    <w:t>㎡</w:t>
                  </w:r>
                </w:p>
              </w:tc>
              <w:tc>
                <w:tcPr>
                  <w:tcW w:type="dxa" w:w="505"/>
                  <w:tcBorders>
                    <w:top w:val="single" w:color="000000" w:sz="4"/>
                    <w:left w:val="none" w:color="000000" w:sz="4"/>
                    <w:bottom w:val="single" w:color="000000" w:sz="4"/>
                    <w:right w:val="single" w:color="000000" w:sz="4"/>
                  </w:tcBorders>
                  <w:shd w:fill="FFFFFF"/>
                  <w:vAlign w:val="top"/>
                </w:tcPr>
                <w:p>
                  <w:pPr>
                    <w:jc w:val="center"/>
                  </w:pPr>
                  <w:r>
                    <w:rPr>
                      <w:sz w:val="24"/>
                    </w:rPr>
                    <w:t>11.14</w:t>
                  </w:r>
                </w:p>
              </w:tc>
              <w:tc>
                <w:tcPr>
                  <w:tcW w:type="dxa" w:w="627"/>
                  <w:tcBorders>
                    <w:top w:val="single" w:color="000000" w:sz="4"/>
                    <w:left w:val="none" w:color="000000" w:sz="4"/>
                    <w:bottom w:val="single" w:color="000000" w:sz="4"/>
                    <w:right w:val="single" w:color="000000" w:sz="4"/>
                  </w:tcBorders>
                  <w:shd w:fill="FFFFFF"/>
                  <w:vAlign w:val="top"/>
                </w:tcPr>
                <w:p>
                  <w:pPr>
                    <w:jc w:val="center"/>
                  </w:pPr>
                  <w:r>
                    <w:rPr>
                      <w:sz w:val="24"/>
                    </w:rPr>
                    <w:t>4</w:t>
                  </w:r>
                </w:p>
              </w:tc>
              <w:tc>
                <w:tcPr>
                  <w:tcW w:type="dxa" w:w="428"/>
                  <w:tcBorders>
                    <w:top w:val="singl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28"/>
                  <w:tcBorders>
                    <w:top w:val="none" w:color="000000" w:sz="4"/>
                    <w:left w:val="single" w:color="000000" w:sz="4"/>
                    <w:bottom w:val="single" w:color="000000" w:sz="4"/>
                    <w:right w:val="single" w:color="000000" w:sz="4"/>
                  </w:tcBorders>
                  <w:shd w:fill="FFFFFF"/>
                  <w:vAlign w:val="top"/>
                </w:tcPr>
                <w:p>
                  <w:pPr>
                    <w:jc w:val="center"/>
                  </w:pPr>
                  <w:r>
                    <w:rPr>
                      <w:sz w:val="24"/>
                    </w:rPr>
                    <w:t>2</w:t>
                  </w:r>
                </w:p>
              </w:tc>
              <w:tc>
                <w:tcPr>
                  <w:tcW w:type="dxa" w:w="1132"/>
                  <w:tcBorders>
                    <w:top w:val="none" w:color="000000" w:sz="4"/>
                    <w:left w:val="none" w:color="000000" w:sz="4"/>
                    <w:bottom w:val="single" w:color="000000" w:sz="4"/>
                    <w:right w:val="single" w:color="000000" w:sz="4"/>
                  </w:tcBorders>
                  <w:shd w:fill="FFFFFF"/>
                  <w:vAlign w:val="top"/>
                </w:tcPr>
                <w:p>
                  <w:pPr>
                    <w:jc w:val="both"/>
                  </w:pPr>
                  <w:r>
                    <w:rPr>
                      <w:sz w:val="24"/>
                    </w:rPr>
                    <w:t>多视频控制器</w:t>
                  </w:r>
                </w:p>
              </w:tc>
              <w:tc>
                <w:tcPr>
                  <w:tcW w:type="dxa" w:w="658"/>
                  <w:tcBorders>
                    <w:top w:val="none" w:color="000000" w:sz="4"/>
                    <w:left w:val="none" w:color="000000" w:sz="4"/>
                    <w:bottom w:val="single" w:color="000000" w:sz="4"/>
                    <w:right w:val="single" w:color="000000" w:sz="4"/>
                  </w:tcBorders>
                  <w:shd w:fill="FFFFFF"/>
                  <w:vAlign w:val="top"/>
                </w:tcPr>
                <w:p>
                  <w:pPr>
                    <w:jc w:val="both"/>
                  </w:pPr>
                  <w:r>
                    <w:rPr>
                      <w:sz w:val="24"/>
                    </w:rPr>
                    <w:t>利亚德</w:t>
                  </w:r>
                </w:p>
              </w:tc>
              <w:tc>
                <w:tcPr>
                  <w:tcW w:type="dxa" w:w="1392"/>
                  <w:tcBorders>
                    <w:top w:val="none" w:color="000000" w:sz="4"/>
                    <w:left w:val="none" w:color="000000" w:sz="4"/>
                    <w:bottom w:val="single" w:color="000000" w:sz="4"/>
                    <w:right w:val="single" w:color="000000" w:sz="4"/>
                  </w:tcBorders>
                  <w:shd w:fill="FFFFFF"/>
                  <w:vAlign w:val="top"/>
                </w:tcPr>
                <w:p>
                  <w:pPr>
                    <w:jc w:val="both"/>
                  </w:pPr>
                  <w:r>
                    <w:rPr>
                      <w:sz w:val="24"/>
                    </w:rPr>
                    <w:t>MVC-Ⅱ Plus</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50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27"/>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28"/>
                  <w:tcBorders>
                    <w:top w:val="none" w:color="000000" w:sz="4"/>
                    <w:left w:val="single" w:color="000000" w:sz="4"/>
                    <w:bottom w:val="single" w:color="000000" w:sz="4"/>
                    <w:right w:val="single" w:color="000000" w:sz="4"/>
                  </w:tcBorders>
                  <w:shd w:fill="FFFFFF"/>
                  <w:vAlign w:val="top"/>
                </w:tcPr>
                <w:p>
                  <w:pPr>
                    <w:jc w:val="center"/>
                  </w:pPr>
                  <w:r>
                    <w:rPr>
                      <w:sz w:val="24"/>
                    </w:rPr>
                    <w:t>3</w:t>
                  </w:r>
                </w:p>
              </w:tc>
              <w:tc>
                <w:tcPr>
                  <w:tcW w:type="dxa" w:w="1132"/>
                  <w:tcBorders>
                    <w:top w:val="none" w:color="000000" w:sz="4"/>
                    <w:left w:val="none" w:color="000000" w:sz="4"/>
                    <w:bottom w:val="single" w:color="000000" w:sz="4"/>
                    <w:right w:val="single" w:color="000000" w:sz="4"/>
                  </w:tcBorders>
                  <w:shd w:fill="FFFFFF"/>
                  <w:vAlign w:val="top"/>
                </w:tcPr>
                <w:p>
                  <w:pPr>
                    <w:jc w:val="both"/>
                  </w:pPr>
                  <w:r>
                    <w:rPr>
                      <w:sz w:val="24"/>
                    </w:rPr>
                    <w:t>光传输设备</w:t>
                  </w:r>
                </w:p>
              </w:tc>
              <w:tc>
                <w:tcPr>
                  <w:tcW w:type="dxa" w:w="658"/>
                  <w:tcBorders>
                    <w:top w:val="none" w:color="000000" w:sz="4"/>
                    <w:left w:val="none" w:color="000000" w:sz="4"/>
                    <w:bottom w:val="single" w:color="000000" w:sz="4"/>
                    <w:right w:val="single" w:color="000000" w:sz="4"/>
                  </w:tcBorders>
                  <w:shd w:fill="FFFFFF"/>
                  <w:vAlign w:val="top"/>
                </w:tcPr>
                <w:p>
                  <w:pPr>
                    <w:jc w:val="both"/>
                  </w:pPr>
                  <w:r>
                    <w:rPr>
                      <w:sz w:val="24"/>
                    </w:rPr>
                    <w:t>利亚德</w:t>
                  </w:r>
                </w:p>
              </w:tc>
              <w:tc>
                <w:tcPr>
                  <w:tcW w:type="dxa" w:w="1392"/>
                  <w:tcBorders>
                    <w:top w:val="none" w:color="000000" w:sz="4"/>
                    <w:left w:val="none" w:color="000000" w:sz="4"/>
                    <w:bottom w:val="single" w:color="000000" w:sz="4"/>
                    <w:right w:val="single" w:color="000000" w:sz="4"/>
                  </w:tcBorders>
                  <w:shd w:fill="FFFFFF"/>
                  <w:vAlign w:val="top"/>
                </w:tcPr>
                <w:p>
                  <w:pPr>
                    <w:jc w:val="both"/>
                  </w:pPr>
                  <w:r>
                    <w:rPr>
                      <w:sz w:val="24"/>
                    </w:rPr>
                    <w:t>DVI-光纤延长器</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套</w:t>
                  </w:r>
                </w:p>
              </w:tc>
              <w:tc>
                <w:tcPr>
                  <w:tcW w:type="dxa" w:w="505"/>
                  <w:tcBorders>
                    <w:top w:val="none" w:color="000000" w:sz="4"/>
                    <w:left w:val="none" w:color="000000" w:sz="4"/>
                    <w:bottom w:val="single" w:color="000000" w:sz="4"/>
                    <w:right w:val="single" w:color="000000" w:sz="4"/>
                  </w:tcBorders>
                  <w:shd w:fill="FFFFFF"/>
                  <w:vAlign w:val="top"/>
                </w:tcPr>
                <w:p>
                  <w:pPr>
                    <w:jc w:val="center"/>
                  </w:pPr>
                  <w:r>
                    <w:rPr>
                      <w:sz w:val="24"/>
                    </w:rPr>
                    <w:t>16</w:t>
                  </w:r>
                </w:p>
              </w:tc>
              <w:tc>
                <w:tcPr>
                  <w:tcW w:type="dxa" w:w="627"/>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28"/>
                  <w:tcBorders>
                    <w:top w:val="none" w:color="000000" w:sz="4"/>
                    <w:left w:val="single" w:color="000000" w:sz="4"/>
                    <w:bottom w:val="single" w:color="000000" w:sz="4"/>
                    <w:right w:val="single" w:color="000000" w:sz="4"/>
                  </w:tcBorders>
                  <w:shd w:fill="FFFFFF"/>
                  <w:vAlign w:val="top"/>
                </w:tcPr>
                <w:p>
                  <w:pPr>
                    <w:jc w:val="center"/>
                  </w:pPr>
                  <w:r>
                    <w:rPr>
                      <w:sz w:val="24"/>
                    </w:rPr>
                    <w:t>4</w:t>
                  </w:r>
                </w:p>
              </w:tc>
              <w:tc>
                <w:tcPr>
                  <w:tcW w:type="dxa" w:w="1132"/>
                  <w:tcBorders>
                    <w:top w:val="none" w:color="000000" w:sz="4"/>
                    <w:left w:val="none" w:color="000000" w:sz="4"/>
                    <w:bottom w:val="single" w:color="000000" w:sz="4"/>
                    <w:right w:val="single" w:color="000000" w:sz="4"/>
                  </w:tcBorders>
                  <w:shd w:fill="FFFFFF"/>
                  <w:vAlign w:val="top"/>
                </w:tcPr>
                <w:p>
                  <w:pPr>
                    <w:jc w:val="both"/>
                  </w:pPr>
                  <w:r>
                    <w:rPr>
                      <w:sz w:val="24"/>
                    </w:rPr>
                    <w:t>综合播控系统</w:t>
                  </w:r>
                </w:p>
              </w:tc>
              <w:tc>
                <w:tcPr>
                  <w:tcW w:type="dxa" w:w="658"/>
                  <w:tcBorders>
                    <w:top w:val="none" w:color="000000" w:sz="4"/>
                    <w:left w:val="none" w:color="000000" w:sz="4"/>
                    <w:bottom w:val="single" w:color="000000" w:sz="4"/>
                    <w:right w:val="single" w:color="000000" w:sz="4"/>
                  </w:tcBorders>
                  <w:shd w:fill="FFFFFF"/>
                  <w:vAlign w:val="top"/>
                </w:tcPr>
                <w:p>
                  <w:pPr>
                    <w:jc w:val="both"/>
                  </w:pPr>
                  <w:r>
                    <w:rPr>
                      <w:sz w:val="24"/>
                    </w:rPr>
                    <w:t>利亚德</w:t>
                  </w:r>
                </w:p>
              </w:tc>
              <w:tc>
                <w:tcPr>
                  <w:tcW w:type="dxa" w:w="1392"/>
                  <w:tcBorders>
                    <w:top w:val="none" w:color="000000" w:sz="4"/>
                    <w:left w:val="none" w:color="000000" w:sz="4"/>
                    <w:bottom w:val="single" w:color="000000" w:sz="4"/>
                    <w:right w:val="single" w:color="000000" w:sz="4"/>
                  </w:tcBorders>
                  <w:shd w:fill="FFFFFF"/>
                  <w:vAlign w:val="top"/>
                </w:tcPr>
                <w:p>
                  <w:pPr>
                    <w:jc w:val="both"/>
                  </w:pPr>
                  <w:r>
                    <w:rPr>
                      <w:sz w:val="24"/>
                    </w:rPr>
                    <w:t>领秀综合播控系统</w:t>
                  </w:r>
                  <w:r>
                    <w:rPr>
                      <w:sz w:val="24"/>
                    </w:rPr>
                    <w:t>V3.0</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套</w:t>
                  </w:r>
                </w:p>
              </w:tc>
              <w:tc>
                <w:tcPr>
                  <w:tcW w:type="dxa" w:w="50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27"/>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28"/>
                  <w:tcBorders>
                    <w:top w:val="none" w:color="000000" w:sz="4"/>
                    <w:left w:val="single" w:color="000000" w:sz="4"/>
                    <w:bottom w:val="single" w:color="000000" w:sz="4"/>
                    <w:right w:val="single" w:color="000000" w:sz="4"/>
                  </w:tcBorders>
                  <w:shd w:fill="FFFFFF"/>
                  <w:vAlign w:val="top"/>
                </w:tcPr>
                <w:p>
                  <w:pPr>
                    <w:jc w:val="center"/>
                  </w:pPr>
                  <w:r>
                    <w:rPr>
                      <w:sz w:val="24"/>
                    </w:rPr>
                    <w:t>5</w:t>
                  </w:r>
                </w:p>
              </w:tc>
              <w:tc>
                <w:tcPr>
                  <w:tcW w:type="dxa" w:w="1132"/>
                  <w:tcBorders>
                    <w:top w:val="none" w:color="000000" w:sz="4"/>
                    <w:left w:val="none" w:color="000000" w:sz="4"/>
                    <w:bottom w:val="single" w:color="000000" w:sz="4"/>
                    <w:right w:val="single" w:color="000000" w:sz="4"/>
                  </w:tcBorders>
                  <w:shd w:fill="FFFFFF"/>
                  <w:vAlign w:val="top"/>
                </w:tcPr>
                <w:p>
                  <w:pPr>
                    <w:jc w:val="both"/>
                  </w:pPr>
                  <w:r>
                    <w:rPr>
                      <w:sz w:val="24"/>
                    </w:rPr>
                    <w:t>电视墙体及配件</w:t>
                  </w:r>
                </w:p>
              </w:tc>
              <w:tc>
                <w:tcPr>
                  <w:tcW w:type="dxa" w:w="658"/>
                  <w:tcBorders>
                    <w:top w:val="none" w:color="000000" w:sz="4"/>
                    <w:left w:val="none" w:color="000000" w:sz="4"/>
                    <w:bottom w:val="single" w:color="000000" w:sz="4"/>
                    <w:right w:val="single" w:color="000000" w:sz="4"/>
                  </w:tcBorders>
                  <w:shd w:fill="FFFFFF"/>
                  <w:vAlign w:val="top"/>
                </w:tcPr>
                <w:p>
                  <w:pPr>
                    <w:jc w:val="both"/>
                  </w:pPr>
                  <w:r>
                    <w:rPr>
                      <w:sz w:val="24"/>
                    </w:rPr>
                    <w:t>利亚德</w:t>
                  </w:r>
                </w:p>
              </w:tc>
              <w:tc>
                <w:tcPr>
                  <w:tcW w:type="dxa" w:w="1392"/>
                  <w:tcBorders>
                    <w:top w:val="none" w:color="000000" w:sz="4"/>
                    <w:left w:val="none" w:color="000000" w:sz="4"/>
                    <w:bottom w:val="single" w:color="000000" w:sz="4"/>
                    <w:right w:val="single" w:color="000000" w:sz="4"/>
                  </w:tcBorders>
                  <w:shd w:fill="FFFFFF"/>
                  <w:vAlign w:val="top"/>
                </w:tcPr>
                <w:p>
                  <w:pPr>
                    <w:jc w:val="both"/>
                  </w:pPr>
                  <w:r>
                    <w:rPr>
                      <w:sz w:val="24"/>
                    </w:rPr>
                    <w:t>定制</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套</w:t>
                  </w:r>
                </w:p>
              </w:tc>
              <w:tc>
                <w:tcPr>
                  <w:tcW w:type="dxa" w:w="50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27"/>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5598"/>
                  <w:gridSpan w:val="8"/>
                  <w:tcBorders>
                    <w:top w:val="none" w:color="000000" w:sz="4"/>
                    <w:left w:val="single" w:color="000000" w:sz="4"/>
                    <w:bottom w:val="single" w:color="000000" w:sz="4"/>
                    <w:right w:val="single" w:color="000000" w:sz="4"/>
                  </w:tcBorders>
                  <w:shd w:fill="FFFFFF"/>
                  <w:vAlign w:val="top"/>
                </w:tcPr>
                <w:p>
                  <w:pPr>
                    <w:jc w:val="both"/>
                  </w:pPr>
                  <w:r>
                    <w:rPr>
                      <w:b/>
                      <w:sz w:val="24"/>
                    </w:rPr>
                    <w:t>D、可视化系统硬件部分</w:t>
                  </w:r>
                </w:p>
              </w:tc>
            </w:tr>
            <w:tr>
              <w:tc>
                <w:tcPr>
                  <w:tcW w:type="dxa" w:w="428"/>
                  <w:tcBorders>
                    <w:top w:val="none" w:color="000000" w:sz="4"/>
                    <w:left w:val="single" w:color="000000" w:sz="4"/>
                    <w:bottom w:val="single" w:color="000000" w:sz="4"/>
                    <w:right w:val="single" w:color="000000" w:sz="4"/>
                  </w:tcBorders>
                  <w:shd w:fill="FFFFFF"/>
                  <w:vAlign w:val="top"/>
                </w:tcPr>
                <w:p>
                  <w:pPr>
                    <w:jc w:val="center"/>
                  </w:pPr>
                  <w:r>
                    <w:rPr>
                      <w:sz w:val="24"/>
                    </w:rPr>
                    <w:t>1</w:t>
                  </w:r>
                </w:p>
              </w:tc>
              <w:tc>
                <w:tcPr>
                  <w:tcW w:type="dxa" w:w="1132"/>
                  <w:tcBorders>
                    <w:top w:val="single" w:color="000000" w:sz="4"/>
                    <w:left w:val="none" w:color="000000" w:sz="4"/>
                    <w:bottom w:val="single" w:color="000000" w:sz="4"/>
                    <w:right w:val="single" w:color="000000" w:sz="4"/>
                  </w:tcBorders>
                  <w:shd w:fill="FFFFFF"/>
                  <w:vAlign w:val="top"/>
                </w:tcPr>
                <w:p>
                  <w:pPr>
                    <w:jc w:val="both"/>
                  </w:pPr>
                  <w:r>
                    <w:rPr>
                      <w:sz w:val="24"/>
                    </w:rPr>
                    <w:t>数据分析应用服务器</w:t>
                  </w:r>
                </w:p>
              </w:tc>
              <w:tc>
                <w:tcPr>
                  <w:tcW w:type="dxa" w:w="658"/>
                  <w:tcBorders>
                    <w:top w:val="single" w:color="000000" w:sz="4"/>
                    <w:left w:val="none" w:color="000000" w:sz="4"/>
                    <w:bottom w:val="single" w:color="000000" w:sz="4"/>
                    <w:right w:val="single" w:color="000000" w:sz="4"/>
                  </w:tcBorders>
                  <w:shd w:fill="FFFFFF"/>
                  <w:vAlign w:val="top"/>
                </w:tcPr>
                <w:p>
                  <w:pPr>
                    <w:jc w:val="both"/>
                  </w:pPr>
                  <w:r>
                    <w:rPr>
                      <w:sz w:val="24"/>
                    </w:rPr>
                    <w:t>华为</w:t>
                  </w:r>
                </w:p>
              </w:tc>
              <w:tc>
                <w:tcPr>
                  <w:tcW w:type="dxa" w:w="1392"/>
                  <w:tcBorders>
                    <w:top w:val="single" w:color="000000" w:sz="4"/>
                    <w:left w:val="none" w:color="000000" w:sz="4"/>
                    <w:bottom w:val="single" w:color="000000" w:sz="4"/>
                    <w:right w:val="single" w:color="000000" w:sz="4"/>
                  </w:tcBorders>
                  <w:shd w:fill="FFFFFF"/>
                  <w:vAlign w:val="top"/>
                </w:tcPr>
                <w:p>
                  <w:pPr>
                    <w:jc w:val="both"/>
                  </w:pPr>
                  <w:r>
                    <w:rPr>
                      <w:sz w:val="24"/>
                    </w:rPr>
                    <w:t>RH5885 V3</w:t>
                  </w:r>
                </w:p>
              </w:tc>
              <w:tc>
                <w:tcPr>
                  <w:tcW w:type="dxa" w:w="428"/>
                  <w:tcBorders>
                    <w:top w:val="single" w:color="000000" w:sz="4"/>
                    <w:left w:val="none" w:color="000000" w:sz="4"/>
                    <w:bottom w:val="single" w:color="000000" w:sz="4"/>
                    <w:right w:val="single" w:color="000000" w:sz="4"/>
                  </w:tcBorders>
                  <w:shd w:fill="FFFFFF"/>
                  <w:vAlign w:val="top"/>
                </w:tcPr>
                <w:p>
                  <w:pPr>
                    <w:jc w:val="center"/>
                  </w:pPr>
                  <w:r>
                    <w:rPr>
                      <w:sz w:val="24"/>
                    </w:rPr>
                    <w:t>台</w:t>
                  </w:r>
                </w:p>
              </w:tc>
              <w:tc>
                <w:tcPr>
                  <w:tcW w:type="dxa" w:w="505"/>
                  <w:tcBorders>
                    <w:top w:val="single" w:color="000000" w:sz="4"/>
                    <w:left w:val="none" w:color="000000" w:sz="4"/>
                    <w:bottom w:val="single" w:color="000000" w:sz="4"/>
                    <w:right w:val="single" w:color="000000" w:sz="4"/>
                  </w:tcBorders>
                  <w:shd w:fill="FFFFFF"/>
                  <w:vAlign w:val="top"/>
                </w:tcPr>
                <w:p>
                  <w:pPr>
                    <w:jc w:val="center"/>
                  </w:pPr>
                  <w:r>
                    <w:rPr>
                      <w:sz w:val="24"/>
                    </w:rPr>
                    <w:t>1</w:t>
                  </w:r>
                </w:p>
              </w:tc>
              <w:tc>
                <w:tcPr>
                  <w:tcW w:type="dxa" w:w="627"/>
                  <w:tcBorders>
                    <w:top w:val="single" w:color="000000" w:sz="4"/>
                    <w:left w:val="none" w:color="000000" w:sz="4"/>
                    <w:bottom w:val="single" w:color="000000" w:sz="4"/>
                    <w:right w:val="single" w:color="000000" w:sz="4"/>
                  </w:tcBorders>
                  <w:shd w:fill="FFFFFF"/>
                  <w:vAlign w:val="top"/>
                </w:tcPr>
                <w:p>
                  <w:pPr>
                    <w:jc w:val="center"/>
                  </w:pPr>
                  <w:r>
                    <w:rPr>
                      <w:sz w:val="24"/>
                    </w:rPr>
                    <w:t>4</w:t>
                  </w:r>
                </w:p>
              </w:tc>
              <w:tc>
                <w:tcPr>
                  <w:tcW w:type="dxa" w:w="428"/>
                  <w:tcBorders>
                    <w:top w:val="singl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28"/>
                  <w:tcBorders>
                    <w:top w:val="none" w:color="000000" w:sz="4"/>
                    <w:left w:val="single" w:color="000000" w:sz="4"/>
                    <w:bottom w:val="single" w:color="000000" w:sz="4"/>
                    <w:right w:val="single" w:color="000000" w:sz="4"/>
                  </w:tcBorders>
                  <w:shd w:fill="FFFFFF"/>
                  <w:vAlign w:val="top"/>
                </w:tcPr>
                <w:p>
                  <w:pPr>
                    <w:jc w:val="center"/>
                  </w:pPr>
                  <w:r>
                    <w:rPr>
                      <w:sz w:val="24"/>
                    </w:rPr>
                    <w:t>2</w:t>
                  </w:r>
                </w:p>
              </w:tc>
              <w:tc>
                <w:tcPr>
                  <w:tcW w:type="dxa" w:w="1132"/>
                  <w:tcBorders>
                    <w:top w:val="none" w:color="000000" w:sz="4"/>
                    <w:left w:val="none" w:color="000000" w:sz="4"/>
                    <w:bottom w:val="single" w:color="000000" w:sz="4"/>
                    <w:right w:val="single" w:color="000000" w:sz="4"/>
                  </w:tcBorders>
                  <w:shd w:fill="FFFFFF"/>
                  <w:vAlign w:val="top"/>
                </w:tcPr>
                <w:p>
                  <w:pPr>
                    <w:jc w:val="both"/>
                  </w:pPr>
                  <w:r>
                    <w:rPr>
                      <w:sz w:val="24"/>
                    </w:rPr>
                    <w:t>大屏展示应用服务器</w:t>
                  </w:r>
                </w:p>
              </w:tc>
              <w:tc>
                <w:tcPr>
                  <w:tcW w:type="dxa" w:w="658"/>
                  <w:tcBorders>
                    <w:top w:val="none" w:color="000000" w:sz="4"/>
                    <w:left w:val="none" w:color="000000" w:sz="4"/>
                    <w:bottom w:val="single" w:color="000000" w:sz="4"/>
                    <w:right w:val="single" w:color="000000" w:sz="4"/>
                  </w:tcBorders>
                  <w:shd w:fill="FFFFFF"/>
                  <w:vAlign w:val="top"/>
                </w:tcPr>
                <w:p>
                  <w:pPr>
                    <w:jc w:val="both"/>
                  </w:pPr>
                  <w:r>
                    <w:rPr>
                      <w:sz w:val="24"/>
                    </w:rPr>
                    <w:t>华为</w:t>
                  </w:r>
                </w:p>
              </w:tc>
              <w:tc>
                <w:tcPr>
                  <w:tcW w:type="dxa" w:w="1392"/>
                  <w:tcBorders>
                    <w:top w:val="none" w:color="000000" w:sz="4"/>
                    <w:left w:val="none" w:color="000000" w:sz="4"/>
                    <w:bottom w:val="single" w:color="000000" w:sz="4"/>
                    <w:right w:val="single" w:color="000000" w:sz="4"/>
                  </w:tcBorders>
                  <w:shd w:fill="FFFFFF"/>
                  <w:vAlign w:val="top"/>
                </w:tcPr>
                <w:p>
                  <w:pPr>
                    <w:jc w:val="both"/>
                  </w:pPr>
                  <w:r>
                    <w:rPr>
                      <w:sz w:val="24"/>
                    </w:rPr>
                    <w:t>RH5885H V3</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505"/>
                  <w:tcBorders>
                    <w:top w:val="none" w:color="000000" w:sz="4"/>
                    <w:left w:val="none" w:color="000000" w:sz="4"/>
                    <w:bottom w:val="single" w:color="000000" w:sz="4"/>
                    <w:right w:val="single" w:color="000000" w:sz="4"/>
                  </w:tcBorders>
                  <w:shd w:fill="FFFFFF"/>
                  <w:vAlign w:val="top"/>
                </w:tcPr>
                <w:p>
                  <w:pPr>
                    <w:jc w:val="center"/>
                  </w:pPr>
                  <w:r>
                    <w:rPr>
                      <w:sz w:val="24"/>
                    </w:rPr>
                    <w:t>2</w:t>
                  </w:r>
                </w:p>
              </w:tc>
              <w:tc>
                <w:tcPr>
                  <w:tcW w:type="dxa" w:w="627"/>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正常</w:t>
                  </w:r>
                </w:p>
              </w:tc>
            </w:tr>
          </w:tbl>
          <w:p>
            <w:pPr>
              <w:jc w:val="both"/>
            </w:pPr>
            <w:r>
              <w:rPr>
                <w:sz w:val="24"/>
              </w:rPr>
              <w:t>维护内容中所有故障设备的维修或更换所产生的费用已包含在合同价格内，合同期内更换或维修有故障的硬件、软件优化和其它涉及维护工作所产生的费用不得另行收取。</w:t>
            </w:r>
          </w:p>
          <w:p>
            <w:pPr>
              <w:jc w:val="both"/>
            </w:pPr>
            <w:r>
              <w:rPr>
                <w:b/>
                <w:sz w:val="24"/>
              </w:rPr>
              <w:t>(2)故障响应、通知、恢复时间要求</w:t>
            </w:r>
          </w:p>
          <w:p>
            <w:pPr>
              <w:jc w:val="both"/>
            </w:pPr>
            <w:r>
              <w:rPr>
                <w:sz w:val="24"/>
              </w:rPr>
              <w:t>严格执行维修处理时限标准，</w:t>
            </w:r>
            <w:r>
              <w:rPr>
                <w:sz w:val="24"/>
              </w:rPr>
              <w:t>中标供应商</w:t>
            </w:r>
            <w:r>
              <w:rPr>
                <w:sz w:val="24"/>
              </w:rPr>
              <w:t>必须提供</w:t>
            </w:r>
            <w:r>
              <w:rPr>
                <w:sz w:val="24"/>
              </w:rPr>
              <w:t>7</w:t>
            </w:r>
            <w:r>
              <w:rPr>
                <w:sz w:val="24"/>
              </w:rPr>
              <w:t>天</w:t>
            </w:r>
            <w:r>
              <w:rPr>
                <w:sz w:val="24"/>
              </w:rPr>
              <w:t>24小时响应服务支持，包括所有节假日。</w:t>
            </w:r>
            <w:r>
              <w:rPr>
                <w:sz w:val="24"/>
              </w:rPr>
              <w:t>中标供应商</w:t>
            </w:r>
            <w:r>
              <w:rPr>
                <w:sz w:val="24"/>
              </w:rPr>
              <w:t>接请求服务电话后，在用户通过电话指导和联网处理方式响应请求，如经用户确认请求必须到现场响应的，按用户要求</w:t>
            </w:r>
            <w:r>
              <w:rPr>
                <w:sz w:val="24"/>
              </w:rPr>
              <w:t>中标供应商</w:t>
            </w:r>
            <w:r>
              <w:rPr>
                <w:sz w:val="24"/>
              </w:rPr>
              <w:t>在最短时间内到达现场响应各个系统设备运维服务要求，排除不可抗力情况下，应于</w:t>
            </w:r>
            <w:r>
              <w:rPr>
                <w:sz w:val="24"/>
              </w:rPr>
              <w:t>1小时内到达故障现场进行处理，并在到达现场后的2小时内定位故障原因，4小时内恢复业务正常，如出现硬件设备故障的，需立即启动应急处理措施，应常备LED显示屏的配件，设备损坏应在12小时内提供同等性能备件替换使用，确保业务系统正常运行。</w:t>
            </w:r>
          </w:p>
          <w:p>
            <w:pPr>
              <w:jc w:val="both"/>
            </w:pPr>
            <w:r>
              <w:rPr>
                <w:b/>
                <w:sz w:val="24"/>
              </w:rPr>
              <w:t>(3)维护服务内容</w:t>
            </w:r>
          </w:p>
          <w:p>
            <w:pPr>
              <w:jc w:val="both"/>
            </w:pPr>
            <w:r>
              <w:rPr>
                <w:sz w:val="24"/>
              </w:rPr>
              <w:t>1)维护工作内容包括对高清显示系统进行日常保养、预防性维护、故障处理、系统变动或优化配置、现场通信保障支持等,通过综合性的维护工作，确保各系统正常运行。</w:t>
            </w:r>
          </w:p>
          <w:p>
            <w:pPr>
              <w:jc w:val="both"/>
            </w:pPr>
            <w:r>
              <w:rPr>
                <w:sz w:val="24"/>
              </w:rPr>
              <w:t>2)如设备出现故障，应尽快对故障设备进行检修并保证修复后的设备达到其故障前具有的功能和性能。对于损坏严重，短时间内难以修复的，</w:t>
            </w:r>
            <w:r>
              <w:rPr>
                <w:sz w:val="24"/>
              </w:rPr>
              <w:t>中标供应商</w:t>
            </w:r>
            <w:r>
              <w:rPr>
                <w:sz w:val="24"/>
              </w:rPr>
              <w:t>必须提供相同型号设备或与原设备具有相同功能的同档次同类型的设备替换临时使用，直至损坏设备修复完成为止。如故障设备因使用年限较长老化或停产无法修复的，需提供双方确认的详细维修报告，为确保系统正常使用，必须免费提供与原设备具有相同功能的同档次同类型的设备替换。</w:t>
            </w:r>
          </w:p>
          <w:p>
            <w:pPr>
              <w:jc w:val="both"/>
            </w:pPr>
            <w:r>
              <w:rPr>
                <w:sz w:val="24"/>
              </w:rPr>
              <w:t>3)维护期内，如有新版本系统软件或其它改进型硬件设备，在不影响系统的运行情况下，经协商，</w:t>
            </w:r>
            <w:r>
              <w:rPr>
                <w:sz w:val="24"/>
              </w:rPr>
              <w:t>中标供应商</w:t>
            </w:r>
            <w:r>
              <w:rPr>
                <w:sz w:val="24"/>
              </w:rPr>
              <w:t>有义务对系统进行优化。</w:t>
            </w:r>
          </w:p>
          <w:p>
            <w:pPr>
              <w:jc w:val="both"/>
            </w:pPr>
            <w:r>
              <w:rPr>
                <w:sz w:val="24"/>
              </w:rPr>
              <w:t>4)每季度进行一次现场预防性检测维护，查找并清除潜在故障隐患，并出具检测报告，提出建议。同时对设备进行除尘处理，防止灰尘引起电路元件的短路，保障设备运行稳定。</w:t>
            </w:r>
          </w:p>
          <w:p>
            <w:pPr>
              <w:jc w:val="both"/>
            </w:pPr>
            <w:r>
              <w:rPr>
                <w:sz w:val="24"/>
              </w:rPr>
              <w:t>5)检测维护内容包括设备外观是否有损坏、设备表面清洁和机房环境清洁；观测设备工作电流、电压是否正常；观测设备指示灯是否工作正常；进入系统进行软件检测等，及时发现并处理系统运行中出现的问题，做好原始记录。</w:t>
            </w:r>
          </w:p>
          <w:p>
            <w:pPr>
              <w:jc w:val="both"/>
            </w:pPr>
            <w:r>
              <w:rPr>
                <w:sz w:val="24"/>
              </w:rPr>
              <w:t>6)维护期内</w:t>
            </w:r>
            <w:r>
              <w:rPr>
                <w:sz w:val="24"/>
              </w:rPr>
              <w:t>中标供应商</w:t>
            </w:r>
            <w:r>
              <w:rPr>
                <w:sz w:val="24"/>
              </w:rPr>
              <w:t>必须对用户技术人员进行培训，培训内容包括基本操作、数据设置、故障处理等，并提供培训教材，接受技术咨询。</w:t>
            </w:r>
          </w:p>
          <w:p>
            <w:pPr>
              <w:jc w:val="both"/>
            </w:pPr>
            <w:r>
              <w:rPr>
                <w:sz w:val="24"/>
              </w:rPr>
              <w:t>7)每次维护工作必须做好记录，包括时间、地点、内容、人次、处理情况等，双方工作人员签名确认；重大故障处理或预防性维护后，需出具维护报告，经用户确认后，双方各保留一份；半年出具一份维护小结，总结维护情况和维护设备的运行情况，提出建议；合同结束时出具维护总结及验收报告，双方进行验收。</w:t>
            </w:r>
          </w:p>
          <w:p>
            <w:pPr>
              <w:jc w:val="both"/>
            </w:pPr>
            <w:r>
              <w:rPr>
                <w:sz w:val="24"/>
              </w:rPr>
              <w:t>8)应用户要求，在特殊勤务期间（如：春节、五一、国庆等）需安排专业技术人员到场巡检及做好现场保障工作。</w:t>
            </w:r>
          </w:p>
          <w:p>
            <w:pPr>
              <w:jc w:val="both"/>
            </w:pPr>
            <w:r>
              <w:rPr>
                <w:b/>
                <w:sz w:val="24"/>
              </w:rPr>
              <w:t>2.座席协作管理系统相关主要设备维护</w:t>
            </w:r>
          </w:p>
          <w:p>
            <w:pPr>
              <w:jc w:val="both"/>
            </w:pPr>
            <w:r>
              <w:rPr>
                <w:b/>
                <w:sz w:val="24"/>
              </w:rPr>
              <w:t>(1)维护服务范围</w:t>
            </w:r>
          </w:p>
          <w:tbl>
            <w:tblPr>
              <w:tblInd w:type="dxa" w:w="240"/>
              <w:tblBorders>
                <w:top w:val="none" w:color="000000" w:sz="4"/>
                <w:left w:val="none" w:color="000000" w:sz="4"/>
                <w:bottom w:val="none" w:color="000000" w:sz="4"/>
                <w:right w:val="none" w:color="000000" w:sz="4"/>
                <w:insideH w:val="none"/>
                <w:insideV w:val="none"/>
              </w:tblBorders>
            </w:tblPr>
            <w:tblGrid>
              <w:gridCol w:w="394"/>
              <w:gridCol w:w="1356"/>
              <w:gridCol w:w="899"/>
              <w:gridCol w:w="1009"/>
              <w:gridCol w:w="442"/>
              <w:gridCol w:w="442"/>
              <w:gridCol w:w="599"/>
              <w:gridCol w:w="457"/>
            </w:tblGrid>
            <w:tr>
              <w:tc>
                <w:tcPr>
                  <w:tcW w:type="dxa" w:w="394"/>
                  <w:tcBorders>
                    <w:top w:val="single" w:color="000000" w:sz="4"/>
                    <w:left w:val="single" w:color="000000" w:sz="4"/>
                    <w:bottom w:val="single" w:color="000000" w:sz="4"/>
                    <w:right w:val="single" w:color="000000" w:sz="4"/>
                  </w:tcBorders>
                  <w:shd w:fill="FFFFFF"/>
                  <w:vAlign w:val="top"/>
                </w:tcPr>
                <w:p>
                  <w:pPr>
                    <w:jc w:val="both"/>
                  </w:pPr>
                  <w:r>
                    <w:rPr>
                      <w:b/>
                      <w:sz w:val="24"/>
                    </w:rPr>
                    <w:t>序号</w:t>
                  </w:r>
                </w:p>
              </w:tc>
              <w:tc>
                <w:tcPr>
                  <w:tcW w:type="dxa" w:w="1356"/>
                  <w:tcBorders>
                    <w:top w:val="single" w:color="000000" w:sz="4"/>
                    <w:left w:val="none" w:color="000000" w:sz="4"/>
                    <w:bottom w:val="single" w:color="000000" w:sz="4"/>
                    <w:right w:val="single" w:color="000000" w:sz="4"/>
                  </w:tcBorders>
                  <w:shd w:fill="FFFFFF"/>
                  <w:vAlign w:val="top"/>
                </w:tcPr>
                <w:p>
                  <w:pPr>
                    <w:jc w:val="both"/>
                  </w:pPr>
                  <w:r>
                    <w:rPr>
                      <w:b/>
                      <w:sz w:val="24"/>
                    </w:rPr>
                    <w:t>分项名称</w:t>
                  </w:r>
                </w:p>
              </w:tc>
              <w:tc>
                <w:tcPr>
                  <w:tcW w:type="dxa" w:w="899"/>
                  <w:tcBorders>
                    <w:top w:val="single" w:color="000000" w:sz="4"/>
                    <w:left w:val="none" w:color="000000" w:sz="4"/>
                    <w:bottom w:val="single" w:color="000000" w:sz="4"/>
                    <w:right w:val="single" w:color="000000" w:sz="4"/>
                  </w:tcBorders>
                  <w:shd w:fill="FFFFFF"/>
                  <w:vAlign w:val="top"/>
                </w:tcPr>
                <w:p>
                  <w:pPr>
                    <w:jc w:val="both"/>
                  </w:pPr>
                  <w:r>
                    <w:rPr>
                      <w:b/>
                      <w:sz w:val="24"/>
                    </w:rPr>
                    <w:t>品牌</w:t>
                  </w:r>
                </w:p>
              </w:tc>
              <w:tc>
                <w:tcPr>
                  <w:tcW w:type="dxa" w:w="1009"/>
                  <w:tcBorders>
                    <w:top w:val="single" w:color="000000" w:sz="4"/>
                    <w:left w:val="none" w:color="000000" w:sz="4"/>
                    <w:bottom w:val="single" w:color="000000" w:sz="4"/>
                    <w:right w:val="single" w:color="000000" w:sz="4"/>
                  </w:tcBorders>
                  <w:shd w:fill="FFFFFF"/>
                  <w:vAlign w:val="top"/>
                </w:tcPr>
                <w:p>
                  <w:pPr>
                    <w:jc w:val="both"/>
                  </w:pPr>
                  <w:r>
                    <w:rPr>
                      <w:b/>
                      <w:sz w:val="24"/>
                    </w:rPr>
                    <w:t>规格、型号</w:t>
                  </w:r>
                </w:p>
              </w:tc>
              <w:tc>
                <w:tcPr>
                  <w:tcW w:type="dxa" w:w="442"/>
                  <w:tcBorders>
                    <w:top w:val="single" w:color="000000" w:sz="4"/>
                    <w:left w:val="none" w:color="000000" w:sz="4"/>
                    <w:bottom w:val="single" w:color="000000" w:sz="4"/>
                    <w:right w:val="single" w:color="000000" w:sz="4"/>
                  </w:tcBorders>
                  <w:shd w:fill="FFFFFF"/>
                  <w:vAlign w:val="top"/>
                </w:tcPr>
                <w:p>
                  <w:pPr>
                    <w:jc w:val="center"/>
                  </w:pPr>
                  <w:r>
                    <w:rPr>
                      <w:b/>
                      <w:sz w:val="24"/>
                    </w:rPr>
                    <w:t>单位</w:t>
                  </w:r>
                </w:p>
              </w:tc>
              <w:tc>
                <w:tcPr>
                  <w:tcW w:type="dxa" w:w="442"/>
                  <w:tcBorders>
                    <w:top w:val="single" w:color="000000" w:sz="4"/>
                    <w:left w:val="none" w:color="000000" w:sz="4"/>
                    <w:bottom w:val="single" w:color="000000" w:sz="4"/>
                    <w:right w:val="single" w:color="000000" w:sz="4"/>
                  </w:tcBorders>
                  <w:shd w:fill="FFFFFF"/>
                  <w:vAlign w:val="top"/>
                </w:tcPr>
                <w:p>
                  <w:pPr>
                    <w:jc w:val="center"/>
                  </w:pPr>
                  <w:r>
                    <w:rPr>
                      <w:b/>
                      <w:sz w:val="24"/>
                    </w:rPr>
                    <w:t>数量</w:t>
                  </w:r>
                </w:p>
              </w:tc>
              <w:tc>
                <w:tcPr>
                  <w:tcW w:type="dxa" w:w="599"/>
                  <w:tcBorders>
                    <w:top w:val="single" w:color="000000" w:sz="4"/>
                    <w:left w:val="none" w:color="000000" w:sz="4"/>
                    <w:bottom w:val="single" w:color="000000" w:sz="4"/>
                    <w:right w:val="single" w:color="000000" w:sz="4"/>
                  </w:tcBorders>
                  <w:shd w:fill="FFFFFF"/>
                  <w:vAlign w:val="top"/>
                </w:tcPr>
                <w:p>
                  <w:pPr>
                    <w:jc w:val="center"/>
                  </w:pPr>
                  <w:r>
                    <w:rPr>
                      <w:b/>
                      <w:sz w:val="24"/>
                    </w:rPr>
                    <w:t>运行年限（年）</w:t>
                  </w:r>
                </w:p>
              </w:tc>
              <w:tc>
                <w:tcPr>
                  <w:tcW w:type="dxa" w:w="457"/>
                  <w:tcBorders>
                    <w:top w:val="single" w:color="000000" w:sz="4"/>
                    <w:left w:val="none" w:color="000000" w:sz="4"/>
                    <w:bottom w:val="single" w:color="000000" w:sz="4"/>
                    <w:right w:val="single" w:color="000000" w:sz="4"/>
                  </w:tcBorders>
                  <w:shd w:fill="FFFFFF"/>
                  <w:vAlign w:val="top"/>
                </w:tcPr>
                <w:p>
                  <w:pPr>
                    <w:jc w:val="center"/>
                  </w:pPr>
                  <w:r>
                    <w:rPr>
                      <w:b/>
                      <w:sz w:val="24"/>
                    </w:rPr>
                    <w:t>维保状态</w:t>
                  </w:r>
                </w:p>
              </w:tc>
            </w:tr>
            <w:tr>
              <w:tc>
                <w:tcPr>
                  <w:tcW w:type="dxa" w:w="5598"/>
                  <w:gridSpan w:val="8"/>
                  <w:tcBorders>
                    <w:top w:val="none" w:color="000000" w:sz="4"/>
                    <w:left w:val="single" w:color="000000" w:sz="4"/>
                    <w:bottom w:val="single" w:color="000000" w:sz="4"/>
                    <w:right w:val="single" w:color="000000" w:sz="4"/>
                  </w:tcBorders>
                  <w:shd w:fill="FFFFFF"/>
                  <w:vAlign w:val="top"/>
                </w:tcPr>
                <w:p>
                  <w:pPr>
                    <w:jc w:val="both"/>
                  </w:pPr>
                  <w:r>
                    <w:rPr>
                      <w:b/>
                      <w:sz w:val="24"/>
                    </w:rPr>
                    <w:t>二、座席协作管理系统</w:t>
                  </w:r>
                </w:p>
              </w:tc>
            </w:tr>
            <w:tr>
              <w:tc>
                <w:tcPr>
                  <w:tcW w:type="dxa" w:w="5598"/>
                  <w:gridSpan w:val="8"/>
                  <w:tcBorders>
                    <w:top w:val="none" w:color="000000" w:sz="4"/>
                    <w:left w:val="single" w:color="000000" w:sz="4"/>
                    <w:bottom w:val="single" w:color="000000" w:sz="4"/>
                    <w:right w:val="single" w:color="000000" w:sz="4"/>
                  </w:tcBorders>
                  <w:shd w:fill="FFFFFF"/>
                  <w:vAlign w:val="top"/>
                </w:tcPr>
                <w:p>
                  <w:pPr>
                    <w:jc w:val="both"/>
                  </w:pPr>
                  <w:r>
                    <w:rPr>
                      <w:b/>
                      <w:sz w:val="24"/>
                    </w:rPr>
                    <w:t>A、主机引擎</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sz w:val="24"/>
                    </w:rPr>
                    <w:t>1</w:t>
                  </w:r>
                </w:p>
              </w:tc>
              <w:tc>
                <w:tcPr>
                  <w:tcW w:type="dxa" w:w="1356"/>
                  <w:tcBorders>
                    <w:top w:val="single" w:color="000000" w:sz="4"/>
                    <w:left w:val="none" w:color="000000" w:sz="4"/>
                    <w:bottom w:val="single" w:color="000000" w:sz="4"/>
                    <w:right w:val="single" w:color="000000" w:sz="4"/>
                  </w:tcBorders>
                  <w:shd w:fill="FFFFFF"/>
                  <w:vAlign w:val="top"/>
                </w:tcPr>
                <w:p>
                  <w:pPr>
                    <w:jc w:val="both"/>
                  </w:pPr>
                  <w:r>
                    <w:rPr>
                      <w:sz w:val="24"/>
                    </w:rPr>
                    <w:t>座席协作管理平台主机（含网络化音频传输系统）</w:t>
                  </w:r>
                </w:p>
              </w:tc>
              <w:tc>
                <w:tcPr>
                  <w:tcW w:type="dxa" w:w="899"/>
                  <w:tcBorders>
                    <w:top w:val="single" w:color="000000" w:sz="4"/>
                    <w:left w:val="none" w:color="000000" w:sz="4"/>
                    <w:bottom w:val="single" w:color="000000" w:sz="4"/>
                    <w:right w:val="single" w:color="000000" w:sz="4"/>
                  </w:tcBorders>
                  <w:shd w:fill="FFFFFF"/>
                  <w:vAlign w:val="top"/>
                </w:tcPr>
                <w:p>
                  <w:pPr>
                    <w:jc w:val="both"/>
                  </w:pPr>
                  <w:r>
                    <w:rPr>
                      <w:sz w:val="24"/>
                    </w:rPr>
                    <w:t>Husion/中国</w:t>
                  </w:r>
                </w:p>
              </w:tc>
              <w:tc>
                <w:tcPr>
                  <w:tcW w:type="dxa" w:w="1009"/>
                  <w:tcBorders>
                    <w:top w:val="single" w:color="000000" w:sz="4"/>
                    <w:left w:val="none" w:color="000000" w:sz="4"/>
                    <w:bottom w:val="single" w:color="000000" w:sz="4"/>
                    <w:right w:val="single" w:color="000000" w:sz="4"/>
                  </w:tcBorders>
                  <w:shd w:fill="FFFFFF"/>
                  <w:vAlign w:val="top"/>
                </w:tcPr>
                <w:p>
                  <w:pPr>
                    <w:jc w:val="both"/>
                  </w:pPr>
                  <w:r>
                    <w:rPr>
                      <w:sz w:val="24"/>
                    </w:rPr>
                    <w:t>HDC IP10G-384M</w:t>
                  </w:r>
                </w:p>
              </w:tc>
              <w:tc>
                <w:tcPr>
                  <w:tcW w:type="dxa" w:w="442"/>
                  <w:tcBorders>
                    <w:top w:val="single" w:color="000000" w:sz="4"/>
                    <w:left w:val="none" w:color="000000" w:sz="4"/>
                    <w:bottom w:val="single" w:color="000000" w:sz="4"/>
                    <w:right w:val="single" w:color="000000" w:sz="4"/>
                  </w:tcBorders>
                  <w:shd w:fill="FFFFFF"/>
                  <w:vAlign w:val="top"/>
                </w:tcPr>
                <w:p>
                  <w:pPr>
                    <w:jc w:val="center"/>
                  </w:pPr>
                  <w:r>
                    <w:rPr>
                      <w:sz w:val="24"/>
                    </w:rPr>
                    <w:t>台</w:t>
                  </w:r>
                </w:p>
              </w:tc>
              <w:tc>
                <w:tcPr>
                  <w:tcW w:type="dxa" w:w="442"/>
                  <w:tcBorders>
                    <w:top w:val="single" w:color="000000" w:sz="4"/>
                    <w:left w:val="none" w:color="000000" w:sz="4"/>
                    <w:bottom w:val="single" w:color="000000" w:sz="4"/>
                    <w:right w:val="single" w:color="000000" w:sz="4"/>
                  </w:tcBorders>
                  <w:shd w:fill="FFFFFF"/>
                  <w:vAlign w:val="top"/>
                </w:tcPr>
                <w:p>
                  <w:pPr>
                    <w:jc w:val="center"/>
                  </w:pPr>
                  <w:r>
                    <w:rPr>
                      <w:sz w:val="24"/>
                    </w:rPr>
                    <w:t>1</w:t>
                  </w:r>
                </w:p>
              </w:tc>
              <w:tc>
                <w:tcPr>
                  <w:tcW w:type="dxa" w:w="599"/>
                  <w:tcBorders>
                    <w:top w:val="single" w:color="000000" w:sz="4"/>
                    <w:left w:val="none" w:color="000000" w:sz="4"/>
                    <w:bottom w:val="single" w:color="000000" w:sz="4"/>
                    <w:right w:val="single" w:color="000000" w:sz="4"/>
                  </w:tcBorders>
                  <w:shd w:fill="FFFFFF"/>
                  <w:vAlign w:val="top"/>
                </w:tcPr>
                <w:p>
                  <w:pPr>
                    <w:jc w:val="center"/>
                  </w:pPr>
                  <w:r>
                    <w:rPr>
                      <w:sz w:val="24"/>
                    </w:rPr>
                    <w:t>4</w:t>
                  </w:r>
                </w:p>
              </w:tc>
              <w:tc>
                <w:tcPr>
                  <w:tcW w:type="dxa" w:w="457"/>
                  <w:tcBorders>
                    <w:top w:val="singl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sz w:val="24"/>
                    </w:rPr>
                    <w:t>2</w:t>
                  </w:r>
                </w:p>
              </w:tc>
              <w:tc>
                <w:tcPr>
                  <w:tcW w:type="dxa" w:w="1356"/>
                  <w:tcBorders>
                    <w:top w:val="none" w:color="000000" w:sz="4"/>
                    <w:left w:val="none" w:color="000000" w:sz="4"/>
                    <w:bottom w:val="single" w:color="000000" w:sz="4"/>
                    <w:right w:val="single" w:color="000000" w:sz="4"/>
                  </w:tcBorders>
                  <w:shd w:fill="FFFFFF"/>
                  <w:vAlign w:val="top"/>
                </w:tcPr>
                <w:p>
                  <w:pPr>
                    <w:jc w:val="both"/>
                  </w:pPr>
                  <w:r>
                    <w:rPr>
                      <w:sz w:val="24"/>
                    </w:rPr>
                    <w:t>交流电源模块</w:t>
                  </w:r>
                </w:p>
              </w:tc>
              <w:tc>
                <w:tcPr>
                  <w:tcW w:type="dxa" w:w="899"/>
                  <w:tcBorders>
                    <w:top w:val="none" w:color="000000" w:sz="4"/>
                    <w:left w:val="none" w:color="000000" w:sz="4"/>
                    <w:bottom w:val="single" w:color="000000" w:sz="4"/>
                    <w:right w:val="single" w:color="000000" w:sz="4"/>
                  </w:tcBorders>
                  <w:shd w:fill="FFFFFF"/>
                  <w:vAlign w:val="top"/>
                </w:tcPr>
                <w:p>
                  <w:pPr>
                    <w:jc w:val="both"/>
                  </w:pPr>
                  <w:r>
                    <w:rPr>
                      <w:sz w:val="24"/>
                    </w:rPr>
                    <w:t>Husion/中国</w:t>
                  </w:r>
                </w:p>
              </w:tc>
              <w:tc>
                <w:tcPr>
                  <w:tcW w:type="dxa" w:w="1009"/>
                  <w:tcBorders>
                    <w:top w:val="none" w:color="000000" w:sz="4"/>
                    <w:left w:val="none" w:color="000000" w:sz="4"/>
                    <w:bottom w:val="single" w:color="000000" w:sz="4"/>
                    <w:right w:val="single" w:color="000000" w:sz="4"/>
                  </w:tcBorders>
                  <w:shd w:fill="FFFFFF"/>
                  <w:vAlign w:val="top"/>
                </w:tcPr>
                <w:p>
                  <w:pPr>
                    <w:jc w:val="both"/>
                  </w:pPr>
                  <w:r>
                    <w:rPr>
                      <w:sz w:val="24"/>
                    </w:rPr>
                    <w:t>HDC PWR-AC-600</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块</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599"/>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5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sz w:val="24"/>
                    </w:rPr>
                    <w:t>3</w:t>
                  </w:r>
                </w:p>
              </w:tc>
              <w:tc>
                <w:tcPr>
                  <w:tcW w:type="dxa" w:w="1356"/>
                  <w:tcBorders>
                    <w:top w:val="none" w:color="000000" w:sz="4"/>
                    <w:left w:val="none" w:color="000000" w:sz="4"/>
                    <w:bottom w:val="single" w:color="000000" w:sz="4"/>
                    <w:right w:val="single" w:color="000000" w:sz="4"/>
                  </w:tcBorders>
                  <w:shd w:fill="FFFFFF"/>
                  <w:vAlign w:val="top"/>
                </w:tcPr>
                <w:p>
                  <w:pPr>
                    <w:jc w:val="both"/>
                  </w:pPr>
                  <w:r>
                    <w:rPr>
                      <w:sz w:val="24"/>
                    </w:rPr>
                    <w:t>主控板</w:t>
                  </w:r>
                </w:p>
              </w:tc>
              <w:tc>
                <w:tcPr>
                  <w:tcW w:type="dxa" w:w="899"/>
                  <w:tcBorders>
                    <w:top w:val="none" w:color="000000" w:sz="4"/>
                    <w:left w:val="none" w:color="000000" w:sz="4"/>
                    <w:bottom w:val="single" w:color="000000" w:sz="4"/>
                    <w:right w:val="single" w:color="000000" w:sz="4"/>
                  </w:tcBorders>
                  <w:shd w:fill="FFFFFF"/>
                  <w:vAlign w:val="top"/>
                </w:tcPr>
                <w:p>
                  <w:pPr>
                    <w:jc w:val="both"/>
                  </w:pPr>
                  <w:r>
                    <w:rPr>
                      <w:sz w:val="24"/>
                    </w:rPr>
                    <w:t>Husion/中国</w:t>
                  </w:r>
                </w:p>
              </w:tc>
              <w:tc>
                <w:tcPr>
                  <w:tcW w:type="dxa" w:w="1009"/>
                  <w:tcBorders>
                    <w:top w:val="none" w:color="000000" w:sz="4"/>
                    <w:left w:val="none" w:color="000000" w:sz="4"/>
                    <w:bottom w:val="single" w:color="000000" w:sz="4"/>
                    <w:right w:val="single" w:color="000000" w:sz="4"/>
                  </w:tcBorders>
                  <w:shd w:fill="FFFFFF"/>
                  <w:vAlign w:val="top"/>
                </w:tcPr>
                <w:p>
                  <w:pPr>
                    <w:jc w:val="both"/>
                  </w:pPr>
                  <w:r>
                    <w:rPr>
                      <w:sz w:val="24"/>
                    </w:rPr>
                    <w:t>HDC MSU-III-B</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块</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599"/>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5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sz w:val="24"/>
                    </w:rPr>
                    <w:t>4</w:t>
                  </w:r>
                </w:p>
              </w:tc>
              <w:tc>
                <w:tcPr>
                  <w:tcW w:type="dxa" w:w="1356"/>
                  <w:tcBorders>
                    <w:top w:val="none" w:color="000000" w:sz="4"/>
                    <w:left w:val="none" w:color="000000" w:sz="4"/>
                    <w:bottom w:val="single" w:color="000000" w:sz="4"/>
                    <w:right w:val="single" w:color="000000" w:sz="4"/>
                  </w:tcBorders>
                  <w:shd w:fill="FFFFFF"/>
                  <w:vAlign w:val="top"/>
                </w:tcPr>
                <w:p>
                  <w:pPr>
                    <w:jc w:val="both"/>
                  </w:pPr>
                  <w:r>
                    <w:rPr>
                      <w:sz w:val="24"/>
                    </w:rPr>
                    <w:t>万兆光堆叠卡（</w:t>
                  </w:r>
                  <w:r>
                    <w:rPr>
                      <w:sz w:val="24"/>
                    </w:rPr>
                    <w:t>SFP+）</w:t>
                  </w:r>
                </w:p>
              </w:tc>
              <w:tc>
                <w:tcPr>
                  <w:tcW w:type="dxa" w:w="899"/>
                  <w:tcBorders>
                    <w:top w:val="none" w:color="000000" w:sz="4"/>
                    <w:left w:val="none" w:color="000000" w:sz="4"/>
                    <w:bottom w:val="single" w:color="000000" w:sz="4"/>
                    <w:right w:val="single" w:color="000000" w:sz="4"/>
                  </w:tcBorders>
                  <w:shd w:fill="FFFFFF"/>
                  <w:vAlign w:val="top"/>
                </w:tcPr>
                <w:p>
                  <w:pPr>
                    <w:jc w:val="both"/>
                  </w:pPr>
                  <w:r>
                    <w:rPr>
                      <w:sz w:val="24"/>
                    </w:rPr>
                    <w:t>Husion/中国</w:t>
                  </w:r>
                </w:p>
              </w:tc>
              <w:tc>
                <w:tcPr>
                  <w:tcW w:type="dxa" w:w="1009"/>
                  <w:tcBorders>
                    <w:top w:val="none" w:color="000000" w:sz="4"/>
                    <w:left w:val="none" w:color="000000" w:sz="4"/>
                    <w:bottom w:val="single" w:color="000000" w:sz="4"/>
                    <w:right w:val="single" w:color="000000" w:sz="4"/>
                  </w:tcBorders>
                  <w:shd w:fill="FFFFFF"/>
                  <w:vAlign w:val="top"/>
                </w:tcPr>
                <w:p>
                  <w:pPr>
                    <w:jc w:val="both"/>
                  </w:pPr>
                  <w:r>
                    <w:rPr>
                      <w:sz w:val="24"/>
                    </w:rPr>
                    <w:t>HDC 12TE-SFP+</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块</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599"/>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5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sz w:val="24"/>
                    </w:rPr>
                    <w:t>5</w:t>
                  </w:r>
                </w:p>
              </w:tc>
              <w:tc>
                <w:tcPr>
                  <w:tcW w:type="dxa" w:w="1356"/>
                  <w:tcBorders>
                    <w:top w:val="none" w:color="000000" w:sz="4"/>
                    <w:left w:val="none" w:color="000000" w:sz="4"/>
                    <w:bottom w:val="single" w:color="000000" w:sz="4"/>
                    <w:right w:val="single" w:color="000000" w:sz="4"/>
                  </w:tcBorders>
                  <w:shd w:fill="FFFFFF"/>
                  <w:vAlign w:val="top"/>
                </w:tcPr>
                <w:p>
                  <w:pPr>
                    <w:jc w:val="both"/>
                  </w:pPr>
                  <w:r>
                    <w:rPr>
                      <w:sz w:val="24"/>
                    </w:rPr>
                    <w:t>万兆</w:t>
                  </w:r>
                  <w:r>
                    <w:rPr>
                      <w:sz w:val="24"/>
                    </w:rPr>
                    <w:t>SFP单模光模块（一）</w:t>
                  </w:r>
                </w:p>
              </w:tc>
              <w:tc>
                <w:tcPr>
                  <w:tcW w:type="dxa" w:w="899"/>
                  <w:tcBorders>
                    <w:top w:val="none" w:color="000000" w:sz="4"/>
                    <w:left w:val="none" w:color="000000" w:sz="4"/>
                    <w:bottom w:val="single" w:color="000000" w:sz="4"/>
                    <w:right w:val="single" w:color="000000" w:sz="4"/>
                  </w:tcBorders>
                  <w:shd w:fill="FFFFFF"/>
                  <w:vAlign w:val="top"/>
                </w:tcPr>
                <w:p>
                  <w:pPr>
                    <w:jc w:val="both"/>
                  </w:pPr>
                  <w:r>
                    <w:rPr>
                      <w:sz w:val="24"/>
                    </w:rPr>
                    <w:t>Husion/中国</w:t>
                  </w:r>
                </w:p>
              </w:tc>
              <w:tc>
                <w:tcPr>
                  <w:tcW w:type="dxa" w:w="1009"/>
                  <w:tcBorders>
                    <w:top w:val="none" w:color="000000" w:sz="4"/>
                    <w:left w:val="none" w:color="000000" w:sz="4"/>
                    <w:bottom w:val="single" w:color="000000" w:sz="4"/>
                    <w:right w:val="single" w:color="000000" w:sz="4"/>
                  </w:tcBorders>
                  <w:shd w:fill="FFFFFF"/>
                  <w:vAlign w:val="top"/>
                </w:tcPr>
                <w:p>
                  <w:pPr>
                    <w:jc w:val="both"/>
                  </w:pPr>
                  <w:r>
                    <w:rPr>
                      <w:sz w:val="24"/>
                    </w:rPr>
                    <w:t>HGSFP-LC-10-Tx</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块</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8</w:t>
                  </w:r>
                </w:p>
              </w:tc>
              <w:tc>
                <w:tcPr>
                  <w:tcW w:type="dxa" w:w="599"/>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5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sz w:val="24"/>
                    </w:rPr>
                    <w:t>6</w:t>
                  </w:r>
                </w:p>
              </w:tc>
              <w:tc>
                <w:tcPr>
                  <w:tcW w:type="dxa" w:w="1356"/>
                  <w:tcBorders>
                    <w:top w:val="none" w:color="000000" w:sz="4"/>
                    <w:left w:val="none" w:color="000000" w:sz="4"/>
                    <w:bottom w:val="single" w:color="000000" w:sz="4"/>
                    <w:right w:val="single" w:color="000000" w:sz="4"/>
                  </w:tcBorders>
                  <w:shd w:fill="FFFFFF"/>
                  <w:vAlign w:val="top"/>
                </w:tcPr>
                <w:p>
                  <w:pPr>
                    <w:jc w:val="both"/>
                  </w:pPr>
                  <w:r>
                    <w:rPr>
                      <w:sz w:val="24"/>
                    </w:rPr>
                    <w:t>万兆</w:t>
                  </w:r>
                  <w:r>
                    <w:rPr>
                      <w:sz w:val="24"/>
                    </w:rPr>
                    <w:t>SFP单模光模块（二）</w:t>
                  </w:r>
                </w:p>
              </w:tc>
              <w:tc>
                <w:tcPr>
                  <w:tcW w:type="dxa" w:w="899"/>
                  <w:tcBorders>
                    <w:top w:val="none" w:color="000000" w:sz="4"/>
                    <w:left w:val="none" w:color="000000" w:sz="4"/>
                    <w:bottom w:val="single" w:color="000000" w:sz="4"/>
                    <w:right w:val="single" w:color="000000" w:sz="4"/>
                  </w:tcBorders>
                  <w:shd w:fill="FFFFFF"/>
                  <w:vAlign w:val="top"/>
                </w:tcPr>
                <w:p>
                  <w:pPr>
                    <w:jc w:val="both"/>
                  </w:pPr>
                  <w:r>
                    <w:rPr>
                      <w:sz w:val="24"/>
                    </w:rPr>
                    <w:t>Husion/中国</w:t>
                  </w:r>
                </w:p>
              </w:tc>
              <w:tc>
                <w:tcPr>
                  <w:tcW w:type="dxa" w:w="1009"/>
                  <w:tcBorders>
                    <w:top w:val="none" w:color="000000" w:sz="4"/>
                    <w:left w:val="none" w:color="000000" w:sz="4"/>
                    <w:bottom w:val="single" w:color="000000" w:sz="4"/>
                    <w:right w:val="single" w:color="000000" w:sz="4"/>
                  </w:tcBorders>
                  <w:shd w:fill="FFFFFF"/>
                  <w:vAlign w:val="top"/>
                </w:tcPr>
                <w:p>
                  <w:pPr>
                    <w:jc w:val="both"/>
                  </w:pPr>
                  <w:r>
                    <w:rPr>
                      <w:sz w:val="24"/>
                    </w:rPr>
                    <w:t>HGSFP-LC-10-Rx</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块</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8</w:t>
                  </w:r>
                </w:p>
              </w:tc>
              <w:tc>
                <w:tcPr>
                  <w:tcW w:type="dxa" w:w="599"/>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5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sz w:val="24"/>
                    </w:rPr>
                    <w:t>7</w:t>
                  </w:r>
                </w:p>
              </w:tc>
              <w:tc>
                <w:tcPr>
                  <w:tcW w:type="dxa" w:w="1356"/>
                  <w:tcBorders>
                    <w:top w:val="none" w:color="000000" w:sz="4"/>
                    <w:left w:val="none" w:color="000000" w:sz="4"/>
                    <w:bottom w:val="single" w:color="000000" w:sz="4"/>
                    <w:right w:val="single" w:color="000000" w:sz="4"/>
                  </w:tcBorders>
                  <w:shd w:fill="FFFFFF"/>
                  <w:vAlign w:val="top"/>
                </w:tcPr>
                <w:p>
                  <w:pPr>
                    <w:jc w:val="both"/>
                  </w:pPr>
                  <w:r>
                    <w:rPr>
                      <w:sz w:val="24"/>
                    </w:rPr>
                    <w:t>千兆电口板</w:t>
                  </w:r>
                </w:p>
              </w:tc>
              <w:tc>
                <w:tcPr>
                  <w:tcW w:type="dxa" w:w="899"/>
                  <w:tcBorders>
                    <w:top w:val="none" w:color="000000" w:sz="4"/>
                    <w:left w:val="none" w:color="000000" w:sz="4"/>
                    <w:bottom w:val="single" w:color="000000" w:sz="4"/>
                    <w:right w:val="single" w:color="000000" w:sz="4"/>
                  </w:tcBorders>
                  <w:shd w:fill="FFFFFF"/>
                  <w:vAlign w:val="top"/>
                </w:tcPr>
                <w:p>
                  <w:pPr>
                    <w:jc w:val="both"/>
                  </w:pPr>
                  <w:r>
                    <w:rPr>
                      <w:sz w:val="24"/>
                    </w:rPr>
                    <w:t>Husion/中国</w:t>
                  </w:r>
                </w:p>
              </w:tc>
              <w:tc>
                <w:tcPr>
                  <w:tcW w:type="dxa" w:w="1009"/>
                  <w:tcBorders>
                    <w:top w:val="none" w:color="000000" w:sz="4"/>
                    <w:left w:val="none" w:color="000000" w:sz="4"/>
                    <w:bottom w:val="single" w:color="000000" w:sz="4"/>
                    <w:right w:val="single" w:color="000000" w:sz="4"/>
                  </w:tcBorders>
                  <w:shd w:fill="FFFFFF"/>
                  <w:vAlign w:val="top"/>
                </w:tcPr>
                <w:p>
                  <w:pPr>
                    <w:jc w:val="both"/>
                  </w:pPr>
                  <w:r>
                    <w:rPr>
                      <w:sz w:val="24"/>
                    </w:rPr>
                    <w:t>HDC 48GE-TX</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块</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599"/>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5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sz w:val="24"/>
                    </w:rPr>
                    <w:t>8</w:t>
                  </w:r>
                </w:p>
              </w:tc>
              <w:tc>
                <w:tcPr>
                  <w:tcW w:type="dxa" w:w="1356"/>
                  <w:tcBorders>
                    <w:top w:val="none" w:color="000000" w:sz="4"/>
                    <w:left w:val="none" w:color="000000" w:sz="4"/>
                    <w:bottom w:val="single" w:color="000000" w:sz="4"/>
                    <w:right w:val="single" w:color="000000" w:sz="4"/>
                  </w:tcBorders>
                  <w:shd w:fill="FFFFFF"/>
                  <w:vAlign w:val="top"/>
                </w:tcPr>
                <w:p>
                  <w:pPr>
                    <w:jc w:val="both"/>
                  </w:pPr>
                  <w:r>
                    <w:rPr>
                      <w:sz w:val="24"/>
                    </w:rPr>
                    <w:t>千兆光口板</w:t>
                  </w:r>
                </w:p>
              </w:tc>
              <w:tc>
                <w:tcPr>
                  <w:tcW w:type="dxa" w:w="899"/>
                  <w:tcBorders>
                    <w:top w:val="none" w:color="000000" w:sz="4"/>
                    <w:left w:val="none" w:color="000000" w:sz="4"/>
                    <w:bottom w:val="single" w:color="000000" w:sz="4"/>
                    <w:right w:val="single" w:color="000000" w:sz="4"/>
                  </w:tcBorders>
                  <w:shd w:fill="FFFFFF"/>
                  <w:vAlign w:val="top"/>
                </w:tcPr>
                <w:p>
                  <w:pPr>
                    <w:jc w:val="both"/>
                  </w:pPr>
                  <w:r>
                    <w:rPr>
                      <w:sz w:val="24"/>
                    </w:rPr>
                    <w:t>Husion/中国</w:t>
                  </w:r>
                </w:p>
              </w:tc>
              <w:tc>
                <w:tcPr>
                  <w:tcW w:type="dxa" w:w="1009"/>
                  <w:tcBorders>
                    <w:top w:val="none" w:color="000000" w:sz="4"/>
                    <w:left w:val="none" w:color="000000" w:sz="4"/>
                    <w:bottom w:val="single" w:color="000000" w:sz="4"/>
                    <w:right w:val="single" w:color="000000" w:sz="4"/>
                  </w:tcBorders>
                  <w:shd w:fill="FFFFFF"/>
                  <w:vAlign w:val="top"/>
                </w:tcPr>
                <w:p>
                  <w:pPr>
                    <w:jc w:val="both"/>
                  </w:pPr>
                  <w:r>
                    <w:rPr>
                      <w:sz w:val="24"/>
                    </w:rPr>
                    <w:t>HDC 48GE-SFP</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块</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3</w:t>
                  </w:r>
                </w:p>
              </w:tc>
              <w:tc>
                <w:tcPr>
                  <w:tcW w:type="dxa" w:w="599"/>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57"/>
                  <w:tcBorders>
                    <w:top w:val="none" w:color="000000" w:sz="4"/>
                    <w:left w:val="none" w:color="000000" w:sz="4"/>
                    <w:bottom w:val="single" w:color="000000" w:sz="4"/>
                    <w:right w:val="single" w:color="000000" w:sz="4"/>
                  </w:tcBorders>
                  <w:shd w:fill="FFFFFF"/>
                  <w:vAlign w:val="top"/>
                </w:tcPr>
                <w:p>
                  <w:pPr>
                    <w:jc w:val="both"/>
                  </w:pPr>
                  <w:r>
                    <w:rPr>
                      <w:sz w:val="24"/>
                    </w:rPr>
                    <w:t>正常</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sz w:val="24"/>
                    </w:rPr>
                    <w:t>9</w:t>
                  </w:r>
                </w:p>
              </w:tc>
              <w:tc>
                <w:tcPr>
                  <w:tcW w:type="dxa" w:w="1356"/>
                  <w:tcBorders>
                    <w:top w:val="none" w:color="000000" w:sz="4"/>
                    <w:left w:val="none" w:color="000000" w:sz="4"/>
                    <w:bottom w:val="single" w:color="000000" w:sz="4"/>
                    <w:right w:val="single" w:color="000000" w:sz="4"/>
                  </w:tcBorders>
                  <w:shd w:fill="FFFFFF"/>
                  <w:vAlign w:val="top"/>
                </w:tcPr>
                <w:p>
                  <w:pPr>
                    <w:jc w:val="both"/>
                  </w:pPr>
                  <w:r>
                    <w:rPr>
                      <w:sz w:val="24"/>
                    </w:rPr>
                    <w:t>千兆单模光模块（一）</w:t>
                  </w:r>
                </w:p>
              </w:tc>
              <w:tc>
                <w:tcPr>
                  <w:tcW w:type="dxa" w:w="899"/>
                  <w:tcBorders>
                    <w:top w:val="none" w:color="000000" w:sz="4"/>
                    <w:left w:val="none" w:color="000000" w:sz="4"/>
                    <w:bottom w:val="single" w:color="000000" w:sz="4"/>
                    <w:right w:val="single" w:color="000000" w:sz="4"/>
                  </w:tcBorders>
                  <w:shd w:fill="FFFFFF"/>
                  <w:vAlign w:val="top"/>
                </w:tcPr>
                <w:p>
                  <w:pPr>
                    <w:jc w:val="both"/>
                  </w:pPr>
                  <w:r>
                    <w:rPr>
                      <w:sz w:val="24"/>
                    </w:rPr>
                    <w:t>Husion/中国</w:t>
                  </w:r>
                </w:p>
              </w:tc>
              <w:tc>
                <w:tcPr>
                  <w:tcW w:type="dxa" w:w="1009"/>
                  <w:tcBorders>
                    <w:top w:val="none" w:color="000000" w:sz="4"/>
                    <w:left w:val="none" w:color="000000" w:sz="4"/>
                    <w:bottom w:val="single" w:color="000000" w:sz="4"/>
                    <w:right w:val="single" w:color="000000" w:sz="4"/>
                  </w:tcBorders>
                  <w:shd w:fill="FFFFFF"/>
                  <w:vAlign w:val="top"/>
                </w:tcPr>
                <w:p>
                  <w:pPr>
                    <w:jc w:val="both"/>
                  </w:pPr>
                  <w:r>
                    <w:rPr>
                      <w:sz w:val="24"/>
                    </w:rPr>
                    <w:t>GSFP-LC-10-Tx</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块</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89</w:t>
                  </w:r>
                </w:p>
              </w:tc>
              <w:tc>
                <w:tcPr>
                  <w:tcW w:type="dxa" w:w="599"/>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57"/>
                  <w:tcBorders>
                    <w:top w:val="none" w:color="000000" w:sz="4"/>
                    <w:left w:val="none" w:color="000000" w:sz="4"/>
                    <w:bottom w:val="single" w:color="000000" w:sz="4"/>
                    <w:right w:val="single" w:color="000000" w:sz="4"/>
                  </w:tcBorders>
                  <w:shd w:fill="FFFFFF"/>
                  <w:vAlign w:val="top"/>
                </w:tcPr>
                <w:p>
                  <w:pPr>
                    <w:jc w:val="both"/>
                  </w:pPr>
                  <w:r>
                    <w:rPr>
                      <w:sz w:val="24"/>
                    </w:rPr>
                    <w:t>正常</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sz w:val="24"/>
                    </w:rPr>
                    <w:t>10</w:t>
                  </w:r>
                </w:p>
              </w:tc>
              <w:tc>
                <w:tcPr>
                  <w:tcW w:type="dxa" w:w="1356"/>
                  <w:tcBorders>
                    <w:top w:val="none" w:color="000000" w:sz="4"/>
                    <w:left w:val="none" w:color="000000" w:sz="4"/>
                    <w:bottom w:val="single" w:color="000000" w:sz="4"/>
                    <w:right w:val="single" w:color="000000" w:sz="4"/>
                  </w:tcBorders>
                  <w:shd w:fill="FFFFFF"/>
                  <w:vAlign w:val="top"/>
                </w:tcPr>
                <w:p>
                  <w:pPr>
                    <w:jc w:val="both"/>
                  </w:pPr>
                  <w:r>
                    <w:rPr>
                      <w:sz w:val="24"/>
                    </w:rPr>
                    <w:t>千兆单模光模块（二）</w:t>
                  </w:r>
                </w:p>
              </w:tc>
              <w:tc>
                <w:tcPr>
                  <w:tcW w:type="dxa" w:w="899"/>
                  <w:tcBorders>
                    <w:top w:val="none" w:color="000000" w:sz="4"/>
                    <w:left w:val="none" w:color="000000" w:sz="4"/>
                    <w:bottom w:val="single" w:color="000000" w:sz="4"/>
                    <w:right w:val="single" w:color="000000" w:sz="4"/>
                  </w:tcBorders>
                  <w:shd w:fill="FFFFFF"/>
                  <w:vAlign w:val="top"/>
                </w:tcPr>
                <w:p>
                  <w:pPr>
                    <w:jc w:val="both"/>
                  </w:pPr>
                  <w:r>
                    <w:rPr>
                      <w:sz w:val="24"/>
                    </w:rPr>
                    <w:t>Husion/中国</w:t>
                  </w:r>
                </w:p>
              </w:tc>
              <w:tc>
                <w:tcPr>
                  <w:tcW w:type="dxa" w:w="1009"/>
                  <w:tcBorders>
                    <w:top w:val="none" w:color="000000" w:sz="4"/>
                    <w:left w:val="none" w:color="000000" w:sz="4"/>
                    <w:bottom w:val="single" w:color="000000" w:sz="4"/>
                    <w:right w:val="single" w:color="000000" w:sz="4"/>
                  </w:tcBorders>
                  <w:shd w:fill="FFFFFF"/>
                  <w:vAlign w:val="top"/>
                </w:tcPr>
                <w:p>
                  <w:pPr>
                    <w:jc w:val="both"/>
                  </w:pPr>
                  <w:r>
                    <w:rPr>
                      <w:sz w:val="24"/>
                    </w:rPr>
                    <w:t>GSFP-LC-10-Rx</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块</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27</w:t>
                  </w:r>
                </w:p>
              </w:tc>
              <w:tc>
                <w:tcPr>
                  <w:tcW w:type="dxa" w:w="599"/>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57"/>
                  <w:tcBorders>
                    <w:top w:val="none" w:color="000000" w:sz="4"/>
                    <w:left w:val="none" w:color="000000" w:sz="4"/>
                    <w:bottom w:val="single" w:color="000000" w:sz="4"/>
                    <w:right w:val="single" w:color="000000" w:sz="4"/>
                  </w:tcBorders>
                  <w:shd w:fill="FFFFFF"/>
                  <w:vAlign w:val="top"/>
                </w:tcPr>
                <w:p>
                  <w:pPr>
                    <w:jc w:val="both"/>
                  </w:pPr>
                  <w:r>
                    <w:rPr>
                      <w:sz w:val="24"/>
                    </w:rPr>
                    <w:t>正常</w:t>
                  </w:r>
                </w:p>
              </w:tc>
            </w:tr>
            <w:tr>
              <w:tc>
                <w:tcPr>
                  <w:tcW w:type="dxa" w:w="5598"/>
                  <w:gridSpan w:val="8"/>
                  <w:tcBorders>
                    <w:top w:val="none" w:color="000000" w:sz="4"/>
                    <w:left w:val="single" w:color="000000" w:sz="4"/>
                    <w:bottom w:val="single" w:color="000000" w:sz="4"/>
                    <w:right w:val="single" w:color="000000" w:sz="4"/>
                  </w:tcBorders>
                  <w:shd w:fill="FFFFFF"/>
                  <w:vAlign w:val="top"/>
                </w:tcPr>
                <w:p>
                  <w:pPr>
                    <w:jc w:val="both"/>
                  </w:pPr>
                  <w:r>
                    <w:rPr>
                      <w:b/>
                      <w:sz w:val="24"/>
                    </w:rPr>
                    <w:t>B、操作平台</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sz w:val="24"/>
                    </w:rPr>
                    <w:t>1</w:t>
                  </w:r>
                </w:p>
              </w:tc>
              <w:tc>
                <w:tcPr>
                  <w:tcW w:type="dxa" w:w="1356"/>
                  <w:tcBorders>
                    <w:top w:val="single" w:color="000000" w:sz="4"/>
                    <w:left w:val="none" w:color="000000" w:sz="4"/>
                    <w:bottom w:val="single" w:color="000000" w:sz="4"/>
                    <w:right w:val="single" w:color="000000" w:sz="4"/>
                  </w:tcBorders>
                  <w:shd w:fill="FFFFFF"/>
                  <w:vAlign w:val="top"/>
                </w:tcPr>
                <w:p>
                  <w:pPr>
                    <w:jc w:val="both"/>
                  </w:pPr>
                  <w:r>
                    <w:rPr>
                      <w:sz w:val="24"/>
                    </w:rPr>
                    <w:t>系统应用服务硬件平台</w:t>
                  </w:r>
                </w:p>
              </w:tc>
              <w:tc>
                <w:tcPr>
                  <w:tcW w:type="dxa" w:w="899"/>
                  <w:tcBorders>
                    <w:top w:val="single" w:color="000000" w:sz="4"/>
                    <w:left w:val="none" w:color="000000" w:sz="4"/>
                    <w:bottom w:val="single" w:color="000000" w:sz="4"/>
                    <w:right w:val="single" w:color="000000" w:sz="4"/>
                  </w:tcBorders>
                  <w:shd w:fill="FFFFFF"/>
                  <w:vAlign w:val="top"/>
                </w:tcPr>
                <w:p>
                  <w:pPr>
                    <w:jc w:val="both"/>
                  </w:pPr>
                  <w:r>
                    <w:rPr>
                      <w:sz w:val="24"/>
                    </w:rPr>
                    <w:t>Husion/中国</w:t>
                  </w:r>
                </w:p>
              </w:tc>
              <w:tc>
                <w:tcPr>
                  <w:tcW w:type="dxa" w:w="1009"/>
                  <w:tcBorders>
                    <w:top w:val="single" w:color="000000" w:sz="4"/>
                    <w:left w:val="none" w:color="000000" w:sz="4"/>
                    <w:bottom w:val="single" w:color="000000" w:sz="4"/>
                    <w:right w:val="single" w:color="000000" w:sz="4"/>
                  </w:tcBorders>
                  <w:shd w:fill="FFFFFF"/>
                  <w:vAlign w:val="top"/>
                </w:tcPr>
                <w:p>
                  <w:pPr>
                    <w:jc w:val="both"/>
                  </w:pPr>
                  <w:r>
                    <w:rPr>
                      <w:sz w:val="24"/>
                    </w:rPr>
                    <w:t>HS-MATX</w:t>
                  </w:r>
                </w:p>
              </w:tc>
              <w:tc>
                <w:tcPr>
                  <w:tcW w:type="dxa" w:w="442"/>
                  <w:tcBorders>
                    <w:top w:val="single" w:color="000000" w:sz="4"/>
                    <w:left w:val="none" w:color="000000" w:sz="4"/>
                    <w:bottom w:val="single" w:color="000000" w:sz="4"/>
                    <w:right w:val="single" w:color="000000" w:sz="4"/>
                  </w:tcBorders>
                  <w:shd w:fill="FFFFFF"/>
                  <w:vAlign w:val="top"/>
                </w:tcPr>
                <w:p>
                  <w:pPr>
                    <w:jc w:val="center"/>
                  </w:pPr>
                  <w:r>
                    <w:rPr>
                      <w:sz w:val="24"/>
                    </w:rPr>
                    <w:t>套</w:t>
                  </w:r>
                </w:p>
              </w:tc>
              <w:tc>
                <w:tcPr>
                  <w:tcW w:type="dxa" w:w="442"/>
                  <w:tcBorders>
                    <w:top w:val="single" w:color="000000" w:sz="4"/>
                    <w:left w:val="none" w:color="000000" w:sz="4"/>
                    <w:bottom w:val="single" w:color="000000" w:sz="4"/>
                    <w:right w:val="single" w:color="000000" w:sz="4"/>
                  </w:tcBorders>
                  <w:shd w:fill="FFFFFF"/>
                  <w:vAlign w:val="top"/>
                </w:tcPr>
                <w:p>
                  <w:pPr>
                    <w:jc w:val="center"/>
                  </w:pPr>
                  <w:r>
                    <w:rPr>
                      <w:sz w:val="24"/>
                    </w:rPr>
                    <w:t>1</w:t>
                  </w:r>
                </w:p>
              </w:tc>
              <w:tc>
                <w:tcPr>
                  <w:tcW w:type="dxa" w:w="599"/>
                  <w:tcBorders>
                    <w:top w:val="single" w:color="000000" w:sz="4"/>
                    <w:left w:val="none" w:color="000000" w:sz="4"/>
                    <w:bottom w:val="single" w:color="000000" w:sz="4"/>
                    <w:right w:val="single" w:color="000000" w:sz="4"/>
                  </w:tcBorders>
                  <w:shd w:fill="FFFFFF"/>
                  <w:vAlign w:val="top"/>
                </w:tcPr>
                <w:p>
                  <w:pPr>
                    <w:jc w:val="center"/>
                  </w:pPr>
                  <w:r>
                    <w:rPr>
                      <w:sz w:val="24"/>
                    </w:rPr>
                    <w:t>4</w:t>
                  </w:r>
                </w:p>
              </w:tc>
              <w:tc>
                <w:tcPr>
                  <w:tcW w:type="dxa" w:w="457"/>
                  <w:tcBorders>
                    <w:top w:val="singl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sz w:val="24"/>
                    </w:rPr>
                    <w:t>2</w:t>
                  </w:r>
                </w:p>
              </w:tc>
              <w:tc>
                <w:tcPr>
                  <w:tcW w:type="dxa" w:w="1356"/>
                  <w:tcBorders>
                    <w:top w:val="none" w:color="000000" w:sz="4"/>
                    <w:left w:val="none" w:color="000000" w:sz="4"/>
                    <w:bottom w:val="single" w:color="000000" w:sz="4"/>
                    <w:right w:val="single" w:color="000000" w:sz="4"/>
                  </w:tcBorders>
                  <w:shd w:fill="FFFFFF"/>
                  <w:vAlign w:val="top"/>
                </w:tcPr>
                <w:p>
                  <w:pPr>
                    <w:jc w:val="both"/>
                  </w:pPr>
                  <w:r>
                    <w:rPr>
                      <w:sz w:val="24"/>
                    </w:rPr>
                    <w:t>系统管理软件</w:t>
                  </w:r>
                </w:p>
              </w:tc>
              <w:tc>
                <w:tcPr>
                  <w:tcW w:type="dxa" w:w="899"/>
                  <w:tcBorders>
                    <w:top w:val="none" w:color="000000" w:sz="4"/>
                    <w:left w:val="none" w:color="000000" w:sz="4"/>
                    <w:bottom w:val="single" w:color="000000" w:sz="4"/>
                    <w:right w:val="single" w:color="000000" w:sz="4"/>
                  </w:tcBorders>
                  <w:shd w:fill="FFFFFF"/>
                  <w:vAlign w:val="top"/>
                </w:tcPr>
                <w:p>
                  <w:pPr>
                    <w:jc w:val="both"/>
                  </w:pPr>
                  <w:r>
                    <w:rPr>
                      <w:sz w:val="24"/>
                    </w:rPr>
                    <w:t>Husion/中国</w:t>
                  </w:r>
                </w:p>
              </w:tc>
              <w:tc>
                <w:tcPr>
                  <w:tcW w:type="dxa" w:w="1009"/>
                  <w:tcBorders>
                    <w:top w:val="none" w:color="000000" w:sz="4"/>
                    <w:left w:val="none" w:color="000000" w:sz="4"/>
                    <w:bottom w:val="single" w:color="000000" w:sz="4"/>
                    <w:right w:val="single" w:color="000000" w:sz="4"/>
                  </w:tcBorders>
                  <w:shd w:fill="FFFFFF"/>
                  <w:vAlign w:val="top"/>
                </w:tcPr>
                <w:p>
                  <w:pPr>
                    <w:jc w:val="both"/>
                  </w:pPr>
                  <w:r>
                    <w:rPr>
                      <w:sz w:val="24"/>
                    </w:rPr>
                    <w:t>IPControl-100</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套</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599"/>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5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sz w:val="24"/>
                    </w:rPr>
                    <w:t>3</w:t>
                  </w:r>
                </w:p>
              </w:tc>
              <w:tc>
                <w:tcPr>
                  <w:tcW w:type="dxa" w:w="1356"/>
                  <w:tcBorders>
                    <w:top w:val="none" w:color="000000" w:sz="4"/>
                    <w:left w:val="none" w:color="000000" w:sz="4"/>
                    <w:bottom w:val="single" w:color="000000" w:sz="4"/>
                    <w:right w:val="single" w:color="000000" w:sz="4"/>
                  </w:tcBorders>
                  <w:shd w:fill="FFFFFF"/>
                  <w:vAlign w:val="top"/>
                </w:tcPr>
                <w:p>
                  <w:pPr>
                    <w:jc w:val="both"/>
                  </w:pPr>
                  <w:r>
                    <w:rPr>
                      <w:sz w:val="24"/>
                    </w:rPr>
                    <w:t>系统应用服务软件</w:t>
                  </w:r>
                </w:p>
              </w:tc>
              <w:tc>
                <w:tcPr>
                  <w:tcW w:type="dxa" w:w="899"/>
                  <w:tcBorders>
                    <w:top w:val="none" w:color="000000" w:sz="4"/>
                    <w:left w:val="none" w:color="000000" w:sz="4"/>
                    <w:bottom w:val="single" w:color="000000" w:sz="4"/>
                    <w:right w:val="single" w:color="000000" w:sz="4"/>
                  </w:tcBorders>
                  <w:shd w:fill="FFFFFF"/>
                  <w:vAlign w:val="top"/>
                </w:tcPr>
                <w:p>
                  <w:pPr>
                    <w:jc w:val="both"/>
                  </w:pPr>
                  <w:r>
                    <w:rPr>
                      <w:sz w:val="24"/>
                    </w:rPr>
                    <w:t>Husion/中国</w:t>
                  </w:r>
                </w:p>
              </w:tc>
              <w:tc>
                <w:tcPr>
                  <w:tcW w:type="dxa" w:w="1009"/>
                  <w:tcBorders>
                    <w:top w:val="none" w:color="000000" w:sz="4"/>
                    <w:left w:val="none" w:color="000000" w:sz="4"/>
                    <w:bottom w:val="single" w:color="000000" w:sz="4"/>
                    <w:right w:val="single" w:color="000000" w:sz="4"/>
                  </w:tcBorders>
                  <w:shd w:fill="FFFFFF"/>
                  <w:vAlign w:val="top"/>
                </w:tcPr>
                <w:p>
                  <w:pPr>
                    <w:jc w:val="both"/>
                  </w:pPr>
                  <w:r>
                    <w:rPr>
                      <w:sz w:val="24"/>
                    </w:rPr>
                    <w:t>IPSSC-SERVER</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套</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599"/>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5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5598"/>
                  <w:gridSpan w:val="8"/>
                  <w:tcBorders>
                    <w:top w:val="none" w:color="000000" w:sz="4"/>
                    <w:left w:val="single" w:color="000000" w:sz="4"/>
                    <w:bottom w:val="single" w:color="000000" w:sz="4"/>
                    <w:right w:val="single" w:color="000000" w:sz="4"/>
                  </w:tcBorders>
                  <w:shd w:fill="FFFFFF"/>
                  <w:vAlign w:val="top"/>
                </w:tcPr>
                <w:p>
                  <w:pPr>
                    <w:jc w:val="both"/>
                  </w:pPr>
                  <w:r>
                    <w:rPr>
                      <w:b/>
                      <w:sz w:val="24"/>
                    </w:rPr>
                    <w:t>C、扩展端硬件</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sz w:val="24"/>
                    </w:rPr>
                    <w:t>1</w:t>
                  </w:r>
                </w:p>
              </w:tc>
              <w:tc>
                <w:tcPr>
                  <w:tcW w:type="dxa" w:w="1356"/>
                  <w:tcBorders>
                    <w:top w:val="single" w:color="000000" w:sz="4"/>
                    <w:left w:val="none" w:color="000000" w:sz="4"/>
                    <w:bottom w:val="single" w:color="000000" w:sz="4"/>
                    <w:right w:val="single" w:color="000000" w:sz="4"/>
                  </w:tcBorders>
                  <w:shd w:fill="FFFFFF"/>
                  <w:vAlign w:val="top"/>
                </w:tcPr>
                <w:p>
                  <w:pPr>
                    <w:jc w:val="both"/>
                  </w:pPr>
                  <w:r>
                    <w:rPr>
                      <w:sz w:val="24"/>
                    </w:rPr>
                    <w:t>多格式双绞线</w:t>
                  </w:r>
                  <w:r>
                    <w:rPr>
                      <w:sz w:val="24"/>
                    </w:rPr>
                    <w:t>KVM发送终端（含网络化音频传输系统）</w:t>
                  </w:r>
                </w:p>
              </w:tc>
              <w:tc>
                <w:tcPr>
                  <w:tcW w:type="dxa" w:w="899"/>
                  <w:tcBorders>
                    <w:top w:val="single" w:color="000000" w:sz="4"/>
                    <w:left w:val="none" w:color="000000" w:sz="4"/>
                    <w:bottom w:val="single" w:color="000000" w:sz="4"/>
                    <w:right w:val="single" w:color="000000" w:sz="4"/>
                  </w:tcBorders>
                  <w:shd w:fill="FFFFFF"/>
                  <w:vAlign w:val="top"/>
                </w:tcPr>
                <w:p>
                  <w:pPr>
                    <w:jc w:val="both"/>
                  </w:pPr>
                  <w:r>
                    <w:rPr>
                      <w:sz w:val="24"/>
                    </w:rPr>
                    <w:t>Husion/中国</w:t>
                  </w:r>
                </w:p>
              </w:tc>
              <w:tc>
                <w:tcPr>
                  <w:tcW w:type="dxa" w:w="1009"/>
                  <w:tcBorders>
                    <w:top w:val="single" w:color="000000" w:sz="4"/>
                    <w:left w:val="none" w:color="000000" w:sz="4"/>
                    <w:bottom w:val="single" w:color="000000" w:sz="4"/>
                    <w:right w:val="single" w:color="000000" w:sz="4"/>
                  </w:tcBorders>
                  <w:shd w:fill="FFFFFF"/>
                  <w:vAlign w:val="top"/>
                </w:tcPr>
                <w:p>
                  <w:pPr>
                    <w:jc w:val="both"/>
                  </w:pPr>
                  <w:r>
                    <w:rPr>
                      <w:sz w:val="24"/>
                    </w:rPr>
                    <w:t>HS-MULF-C/TX-A-K</w:t>
                  </w:r>
                </w:p>
              </w:tc>
              <w:tc>
                <w:tcPr>
                  <w:tcW w:type="dxa" w:w="442"/>
                  <w:tcBorders>
                    <w:top w:val="single" w:color="000000" w:sz="4"/>
                    <w:left w:val="none" w:color="000000" w:sz="4"/>
                    <w:bottom w:val="single" w:color="000000" w:sz="4"/>
                    <w:right w:val="single" w:color="000000" w:sz="4"/>
                  </w:tcBorders>
                  <w:shd w:fill="FFFFFF"/>
                  <w:vAlign w:val="top"/>
                </w:tcPr>
                <w:p>
                  <w:pPr>
                    <w:jc w:val="center"/>
                  </w:pPr>
                  <w:r>
                    <w:rPr>
                      <w:sz w:val="24"/>
                    </w:rPr>
                    <w:t>台</w:t>
                  </w:r>
                </w:p>
              </w:tc>
              <w:tc>
                <w:tcPr>
                  <w:tcW w:type="dxa" w:w="442"/>
                  <w:tcBorders>
                    <w:top w:val="single" w:color="000000" w:sz="4"/>
                    <w:left w:val="none" w:color="000000" w:sz="4"/>
                    <w:bottom w:val="single" w:color="000000" w:sz="4"/>
                    <w:right w:val="single" w:color="000000" w:sz="4"/>
                  </w:tcBorders>
                  <w:shd w:fill="FFFFFF"/>
                  <w:vAlign w:val="top"/>
                </w:tcPr>
                <w:p>
                  <w:pPr>
                    <w:jc w:val="center"/>
                  </w:pPr>
                  <w:r>
                    <w:rPr>
                      <w:sz w:val="24"/>
                    </w:rPr>
                    <w:t>58</w:t>
                  </w:r>
                </w:p>
              </w:tc>
              <w:tc>
                <w:tcPr>
                  <w:tcW w:type="dxa" w:w="599"/>
                  <w:tcBorders>
                    <w:top w:val="single" w:color="000000" w:sz="4"/>
                    <w:left w:val="none" w:color="000000" w:sz="4"/>
                    <w:bottom w:val="single" w:color="000000" w:sz="4"/>
                    <w:right w:val="single" w:color="000000" w:sz="4"/>
                  </w:tcBorders>
                  <w:shd w:fill="FFFFFF"/>
                  <w:vAlign w:val="top"/>
                </w:tcPr>
                <w:p>
                  <w:pPr>
                    <w:jc w:val="center"/>
                  </w:pPr>
                  <w:r>
                    <w:rPr>
                      <w:sz w:val="24"/>
                    </w:rPr>
                    <w:t>4</w:t>
                  </w:r>
                </w:p>
              </w:tc>
              <w:tc>
                <w:tcPr>
                  <w:tcW w:type="dxa" w:w="457"/>
                  <w:tcBorders>
                    <w:top w:val="singl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sz w:val="24"/>
                    </w:rPr>
                    <w:t>2</w:t>
                  </w:r>
                </w:p>
              </w:tc>
              <w:tc>
                <w:tcPr>
                  <w:tcW w:type="dxa" w:w="1356"/>
                  <w:tcBorders>
                    <w:top w:val="none" w:color="000000" w:sz="4"/>
                    <w:left w:val="none" w:color="000000" w:sz="4"/>
                    <w:bottom w:val="single" w:color="000000" w:sz="4"/>
                    <w:right w:val="single" w:color="000000" w:sz="4"/>
                  </w:tcBorders>
                  <w:shd w:fill="FFFFFF"/>
                  <w:vAlign w:val="top"/>
                </w:tcPr>
                <w:p>
                  <w:pPr>
                    <w:jc w:val="both"/>
                  </w:pPr>
                  <w:r>
                    <w:rPr>
                      <w:sz w:val="24"/>
                    </w:rPr>
                    <w:t>多格式光纤</w:t>
                  </w:r>
                  <w:r>
                    <w:rPr>
                      <w:sz w:val="24"/>
                    </w:rPr>
                    <w:t>KVM发送终端（含网络化音频传输系统）</w:t>
                  </w:r>
                </w:p>
              </w:tc>
              <w:tc>
                <w:tcPr>
                  <w:tcW w:type="dxa" w:w="899"/>
                  <w:tcBorders>
                    <w:top w:val="none" w:color="000000" w:sz="4"/>
                    <w:left w:val="none" w:color="000000" w:sz="4"/>
                    <w:bottom w:val="single" w:color="000000" w:sz="4"/>
                    <w:right w:val="single" w:color="000000" w:sz="4"/>
                  </w:tcBorders>
                  <w:shd w:fill="FFFFFF"/>
                  <w:vAlign w:val="top"/>
                </w:tcPr>
                <w:p>
                  <w:pPr>
                    <w:jc w:val="both"/>
                  </w:pPr>
                  <w:r>
                    <w:rPr>
                      <w:sz w:val="24"/>
                    </w:rPr>
                    <w:t>Husion/中国</w:t>
                  </w:r>
                </w:p>
              </w:tc>
              <w:tc>
                <w:tcPr>
                  <w:tcW w:type="dxa" w:w="1009"/>
                  <w:tcBorders>
                    <w:top w:val="none" w:color="000000" w:sz="4"/>
                    <w:left w:val="none" w:color="000000" w:sz="4"/>
                    <w:bottom w:val="single" w:color="000000" w:sz="4"/>
                    <w:right w:val="single" w:color="000000" w:sz="4"/>
                  </w:tcBorders>
                  <w:shd w:fill="FFFFFF"/>
                  <w:vAlign w:val="top"/>
                </w:tcPr>
                <w:p>
                  <w:pPr>
                    <w:jc w:val="both"/>
                  </w:pPr>
                  <w:r>
                    <w:rPr>
                      <w:sz w:val="24"/>
                    </w:rPr>
                    <w:t>HS-MULF-F/TX-A-K</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18</w:t>
                  </w:r>
                </w:p>
              </w:tc>
              <w:tc>
                <w:tcPr>
                  <w:tcW w:type="dxa" w:w="599"/>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5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sz w:val="24"/>
                    </w:rPr>
                    <w:t>3</w:t>
                  </w:r>
                </w:p>
              </w:tc>
              <w:tc>
                <w:tcPr>
                  <w:tcW w:type="dxa" w:w="1356"/>
                  <w:tcBorders>
                    <w:top w:val="none" w:color="000000" w:sz="4"/>
                    <w:left w:val="none" w:color="000000" w:sz="4"/>
                    <w:bottom w:val="single" w:color="000000" w:sz="4"/>
                    <w:right w:val="single" w:color="000000" w:sz="4"/>
                  </w:tcBorders>
                  <w:shd w:fill="FFFFFF"/>
                  <w:vAlign w:val="top"/>
                </w:tcPr>
                <w:p>
                  <w:pPr>
                    <w:jc w:val="both"/>
                  </w:pPr>
                  <w:r>
                    <w:rPr>
                      <w:sz w:val="24"/>
                    </w:rPr>
                    <w:t>多格式光纤</w:t>
                  </w:r>
                  <w:r>
                    <w:rPr>
                      <w:sz w:val="24"/>
                    </w:rPr>
                    <w:t>KVM接收终端（含网络化音频传输系统）</w:t>
                  </w:r>
                </w:p>
              </w:tc>
              <w:tc>
                <w:tcPr>
                  <w:tcW w:type="dxa" w:w="899"/>
                  <w:tcBorders>
                    <w:top w:val="none" w:color="000000" w:sz="4"/>
                    <w:left w:val="none" w:color="000000" w:sz="4"/>
                    <w:bottom w:val="single" w:color="000000" w:sz="4"/>
                    <w:right w:val="single" w:color="000000" w:sz="4"/>
                  </w:tcBorders>
                  <w:shd w:fill="FFFFFF"/>
                  <w:vAlign w:val="top"/>
                </w:tcPr>
                <w:p>
                  <w:pPr>
                    <w:jc w:val="both"/>
                  </w:pPr>
                  <w:r>
                    <w:rPr>
                      <w:sz w:val="24"/>
                    </w:rPr>
                    <w:t>Husion/中国</w:t>
                  </w:r>
                </w:p>
              </w:tc>
              <w:tc>
                <w:tcPr>
                  <w:tcW w:type="dxa" w:w="1009"/>
                  <w:tcBorders>
                    <w:top w:val="none" w:color="000000" w:sz="4"/>
                    <w:left w:val="none" w:color="000000" w:sz="4"/>
                    <w:bottom w:val="single" w:color="000000" w:sz="4"/>
                    <w:right w:val="single" w:color="000000" w:sz="4"/>
                  </w:tcBorders>
                  <w:shd w:fill="FFFFFF"/>
                  <w:vAlign w:val="top"/>
                </w:tcPr>
                <w:p>
                  <w:pPr>
                    <w:jc w:val="both"/>
                  </w:pPr>
                  <w:r>
                    <w:rPr>
                      <w:sz w:val="24"/>
                    </w:rPr>
                    <w:t>HS-MULF-F/RX-A-K2</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85</w:t>
                  </w:r>
                </w:p>
              </w:tc>
              <w:tc>
                <w:tcPr>
                  <w:tcW w:type="dxa" w:w="599"/>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5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sz w:val="24"/>
                    </w:rPr>
                    <w:t>4</w:t>
                  </w:r>
                </w:p>
              </w:tc>
              <w:tc>
                <w:tcPr>
                  <w:tcW w:type="dxa" w:w="1356"/>
                  <w:tcBorders>
                    <w:top w:val="none" w:color="000000" w:sz="4"/>
                    <w:left w:val="none" w:color="000000" w:sz="4"/>
                    <w:bottom w:val="single" w:color="000000" w:sz="4"/>
                    <w:right w:val="single" w:color="000000" w:sz="4"/>
                  </w:tcBorders>
                  <w:shd w:fill="FFFFFF"/>
                  <w:vAlign w:val="top"/>
                </w:tcPr>
                <w:p>
                  <w:pPr>
                    <w:jc w:val="both"/>
                  </w:pPr>
                  <w:r>
                    <w:rPr>
                      <w:sz w:val="24"/>
                    </w:rPr>
                    <w:t>多格式双绞线发送终端</w:t>
                  </w:r>
                </w:p>
              </w:tc>
              <w:tc>
                <w:tcPr>
                  <w:tcW w:type="dxa" w:w="899"/>
                  <w:tcBorders>
                    <w:top w:val="none" w:color="000000" w:sz="4"/>
                    <w:left w:val="none" w:color="000000" w:sz="4"/>
                    <w:bottom w:val="single" w:color="000000" w:sz="4"/>
                    <w:right w:val="single" w:color="000000" w:sz="4"/>
                  </w:tcBorders>
                  <w:shd w:fill="FFFFFF"/>
                  <w:vAlign w:val="top"/>
                </w:tcPr>
                <w:p>
                  <w:pPr>
                    <w:jc w:val="both"/>
                  </w:pPr>
                  <w:r>
                    <w:rPr>
                      <w:sz w:val="24"/>
                    </w:rPr>
                    <w:t>Husion/中国</w:t>
                  </w:r>
                </w:p>
              </w:tc>
              <w:tc>
                <w:tcPr>
                  <w:tcW w:type="dxa" w:w="1009"/>
                  <w:tcBorders>
                    <w:top w:val="none" w:color="000000" w:sz="4"/>
                    <w:left w:val="none" w:color="000000" w:sz="4"/>
                    <w:bottom w:val="single" w:color="000000" w:sz="4"/>
                    <w:right w:val="single" w:color="000000" w:sz="4"/>
                  </w:tcBorders>
                  <w:shd w:fill="FFFFFF"/>
                  <w:vAlign w:val="top"/>
                </w:tcPr>
                <w:p>
                  <w:pPr>
                    <w:jc w:val="both"/>
                  </w:pPr>
                  <w:r>
                    <w:rPr>
                      <w:sz w:val="24"/>
                    </w:rPr>
                    <w:t>HS-MULF-C/TX-ASI</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7</w:t>
                  </w:r>
                </w:p>
              </w:tc>
              <w:tc>
                <w:tcPr>
                  <w:tcW w:type="dxa" w:w="599"/>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5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sz w:val="24"/>
                    </w:rPr>
                    <w:t>5</w:t>
                  </w:r>
                </w:p>
              </w:tc>
              <w:tc>
                <w:tcPr>
                  <w:tcW w:type="dxa" w:w="1356"/>
                  <w:tcBorders>
                    <w:top w:val="none" w:color="000000" w:sz="4"/>
                    <w:left w:val="none" w:color="000000" w:sz="4"/>
                    <w:bottom w:val="single" w:color="000000" w:sz="4"/>
                    <w:right w:val="single" w:color="000000" w:sz="4"/>
                  </w:tcBorders>
                  <w:shd w:fill="FFFFFF"/>
                  <w:vAlign w:val="top"/>
                </w:tcPr>
                <w:p>
                  <w:pPr>
                    <w:jc w:val="both"/>
                  </w:pPr>
                  <w:r>
                    <w:rPr>
                      <w:sz w:val="24"/>
                    </w:rPr>
                    <w:t>多格式双绞线接收终端</w:t>
                  </w:r>
                </w:p>
              </w:tc>
              <w:tc>
                <w:tcPr>
                  <w:tcW w:type="dxa" w:w="899"/>
                  <w:tcBorders>
                    <w:top w:val="none" w:color="000000" w:sz="4"/>
                    <w:left w:val="none" w:color="000000" w:sz="4"/>
                    <w:bottom w:val="single" w:color="000000" w:sz="4"/>
                    <w:right w:val="single" w:color="000000" w:sz="4"/>
                  </w:tcBorders>
                  <w:shd w:fill="FFFFFF"/>
                  <w:vAlign w:val="top"/>
                </w:tcPr>
                <w:p>
                  <w:pPr>
                    <w:jc w:val="both"/>
                  </w:pPr>
                  <w:r>
                    <w:rPr>
                      <w:sz w:val="24"/>
                    </w:rPr>
                    <w:t>Husion/中国</w:t>
                  </w:r>
                </w:p>
              </w:tc>
              <w:tc>
                <w:tcPr>
                  <w:tcW w:type="dxa" w:w="1009"/>
                  <w:tcBorders>
                    <w:top w:val="none" w:color="000000" w:sz="4"/>
                    <w:left w:val="none" w:color="000000" w:sz="4"/>
                    <w:bottom w:val="single" w:color="000000" w:sz="4"/>
                    <w:right w:val="single" w:color="000000" w:sz="4"/>
                  </w:tcBorders>
                  <w:shd w:fill="FFFFFF"/>
                  <w:vAlign w:val="top"/>
                </w:tcPr>
                <w:p>
                  <w:pPr>
                    <w:jc w:val="both"/>
                  </w:pPr>
                  <w:r>
                    <w:rPr>
                      <w:sz w:val="24"/>
                    </w:rPr>
                    <w:t>HS-MULF-C/RX-ASI</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92</w:t>
                  </w:r>
                </w:p>
              </w:tc>
              <w:tc>
                <w:tcPr>
                  <w:tcW w:type="dxa" w:w="599"/>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5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sz w:val="24"/>
                    </w:rPr>
                    <w:t>6</w:t>
                  </w:r>
                </w:p>
              </w:tc>
              <w:tc>
                <w:tcPr>
                  <w:tcW w:type="dxa" w:w="1356"/>
                  <w:tcBorders>
                    <w:top w:val="none" w:color="000000" w:sz="4"/>
                    <w:left w:val="none" w:color="000000" w:sz="4"/>
                    <w:bottom w:val="single" w:color="000000" w:sz="4"/>
                    <w:right w:val="single" w:color="000000" w:sz="4"/>
                  </w:tcBorders>
                  <w:shd w:fill="FFFFFF"/>
                  <w:vAlign w:val="top"/>
                </w:tcPr>
                <w:p>
                  <w:pPr>
                    <w:jc w:val="both"/>
                  </w:pPr>
                  <w:r>
                    <w:rPr>
                      <w:sz w:val="24"/>
                    </w:rPr>
                    <w:t>多格式光纤发送终端</w:t>
                  </w:r>
                </w:p>
              </w:tc>
              <w:tc>
                <w:tcPr>
                  <w:tcW w:type="dxa" w:w="899"/>
                  <w:tcBorders>
                    <w:top w:val="none" w:color="000000" w:sz="4"/>
                    <w:left w:val="none" w:color="000000" w:sz="4"/>
                    <w:bottom w:val="single" w:color="000000" w:sz="4"/>
                    <w:right w:val="single" w:color="000000" w:sz="4"/>
                  </w:tcBorders>
                  <w:shd w:fill="FFFFFF"/>
                  <w:vAlign w:val="top"/>
                </w:tcPr>
                <w:p>
                  <w:pPr>
                    <w:jc w:val="both"/>
                  </w:pPr>
                  <w:r>
                    <w:rPr>
                      <w:sz w:val="24"/>
                    </w:rPr>
                    <w:t>Husion/中国</w:t>
                  </w:r>
                </w:p>
              </w:tc>
              <w:tc>
                <w:tcPr>
                  <w:tcW w:type="dxa" w:w="1009"/>
                  <w:tcBorders>
                    <w:top w:val="none" w:color="000000" w:sz="4"/>
                    <w:left w:val="none" w:color="000000" w:sz="4"/>
                    <w:bottom w:val="single" w:color="000000" w:sz="4"/>
                    <w:right w:val="single" w:color="000000" w:sz="4"/>
                  </w:tcBorders>
                  <w:shd w:fill="FFFFFF"/>
                  <w:vAlign w:val="top"/>
                </w:tcPr>
                <w:p>
                  <w:pPr>
                    <w:jc w:val="both"/>
                  </w:pPr>
                  <w:r>
                    <w:rPr>
                      <w:sz w:val="24"/>
                    </w:rPr>
                    <w:t>HS-MULF-F/TX-ASI</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11</w:t>
                  </w:r>
                </w:p>
              </w:tc>
              <w:tc>
                <w:tcPr>
                  <w:tcW w:type="dxa" w:w="599"/>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5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sz w:val="24"/>
                    </w:rPr>
                    <w:t>7</w:t>
                  </w:r>
                </w:p>
              </w:tc>
              <w:tc>
                <w:tcPr>
                  <w:tcW w:type="dxa" w:w="1356"/>
                  <w:tcBorders>
                    <w:top w:val="none" w:color="000000" w:sz="4"/>
                    <w:left w:val="none" w:color="000000" w:sz="4"/>
                    <w:bottom w:val="single" w:color="000000" w:sz="4"/>
                    <w:right w:val="single" w:color="000000" w:sz="4"/>
                  </w:tcBorders>
                  <w:shd w:fill="FFFFFF"/>
                  <w:vAlign w:val="top"/>
                </w:tcPr>
                <w:p>
                  <w:pPr>
                    <w:jc w:val="both"/>
                  </w:pPr>
                  <w:r>
                    <w:rPr>
                      <w:sz w:val="24"/>
                    </w:rPr>
                    <w:t>多格式光纤接收终端</w:t>
                  </w:r>
                </w:p>
              </w:tc>
              <w:tc>
                <w:tcPr>
                  <w:tcW w:type="dxa" w:w="899"/>
                  <w:tcBorders>
                    <w:top w:val="none" w:color="000000" w:sz="4"/>
                    <w:left w:val="none" w:color="000000" w:sz="4"/>
                    <w:bottom w:val="single" w:color="000000" w:sz="4"/>
                    <w:right w:val="single" w:color="000000" w:sz="4"/>
                  </w:tcBorders>
                  <w:shd w:fill="FFFFFF"/>
                  <w:vAlign w:val="top"/>
                </w:tcPr>
                <w:p>
                  <w:pPr>
                    <w:jc w:val="both"/>
                  </w:pPr>
                  <w:r>
                    <w:rPr>
                      <w:sz w:val="24"/>
                    </w:rPr>
                    <w:t>Husion/中国</w:t>
                  </w:r>
                </w:p>
              </w:tc>
              <w:tc>
                <w:tcPr>
                  <w:tcW w:type="dxa" w:w="1009"/>
                  <w:tcBorders>
                    <w:top w:val="none" w:color="000000" w:sz="4"/>
                    <w:left w:val="none" w:color="000000" w:sz="4"/>
                    <w:bottom w:val="single" w:color="000000" w:sz="4"/>
                    <w:right w:val="single" w:color="000000" w:sz="4"/>
                  </w:tcBorders>
                  <w:shd w:fill="FFFFFF"/>
                  <w:vAlign w:val="top"/>
                </w:tcPr>
                <w:p>
                  <w:pPr>
                    <w:jc w:val="both"/>
                  </w:pPr>
                  <w:r>
                    <w:rPr>
                      <w:sz w:val="24"/>
                    </w:rPr>
                    <w:t>HS-MULF-F/RX-ASI</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599"/>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5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sz w:val="24"/>
                    </w:rPr>
                    <w:t>8</w:t>
                  </w:r>
                </w:p>
              </w:tc>
              <w:tc>
                <w:tcPr>
                  <w:tcW w:type="dxa" w:w="1356"/>
                  <w:tcBorders>
                    <w:top w:val="none" w:color="000000" w:sz="4"/>
                    <w:left w:val="none" w:color="000000" w:sz="4"/>
                    <w:bottom w:val="single" w:color="000000" w:sz="4"/>
                    <w:right w:val="single" w:color="000000" w:sz="4"/>
                  </w:tcBorders>
                  <w:shd w:fill="FFFFFF"/>
                  <w:vAlign w:val="top"/>
                </w:tcPr>
                <w:p>
                  <w:pPr>
                    <w:jc w:val="both"/>
                  </w:pPr>
                  <w:r>
                    <w:rPr>
                      <w:sz w:val="24"/>
                    </w:rPr>
                    <w:t>4端口KVM跨屏处理器</w:t>
                  </w:r>
                </w:p>
              </w:tc>
              <w:tc>
                <w:tcPr>
                  <w:tcW w:type="dxa" w:w="899"/>
                  <w:tcBorders>
                    <w:top w:val="none" w:color="000000" w:sz="4"/>
                    <w:left w:val="none" w:color="000000" w:sz="4"/>
                    <w:bottom w:val="single" w:color="000000" w:sz="4"/>
                    <w:right w:val="single" w:color="000000" w:sz="4"/>
                  </w:tcBorders>
                  <w:shd w:fill="FFFFFF"/>
                  <w:vAlign w:val="top"/>
                </w:tcPr>
                <w:p>
                  <w:pPr>
                    <w:jc w:val="both"/>
                  </w:pPr>
                  <w:r>
                    <w:rPr>
                      <w:sz w:val="24"/>
                    </w:rPr>
                    <w:t>Husion/中国</w:t>
                  </w:r>
                </w:p>
              </w:tc>
              <w:tc>
                <w:tcPr>
                  <w:tcW w:type="dxa" w:w="1009"/>
                  <w:tcBorders>
                    <w:top w:val="none" w:color="000000" w:sz="4"/>
                    <w:left w:val="none" w:color="000000" w:sz="4"/>
                    <w:bottom w:val="single" w:color="000000" w:sz="4"/>
                    <w:right w:val="single" w:color="000000" w:sz="4"/>
                  </w:tcBorders>
                  <w:shd w:fill="FFFFFF"/>
                  <w:vAlign w:val="top"/>
                </w:tcPr>
                <w:p>
                  <w:pPr>
                    <w:jc w:val="both"/>
                  </w:pPr>
                  <w:r>
                    <w:rPr>
                      <w:sz w:val="24"/>
                    </w:rPr>
                    <w:t>HS-USBScan4</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26</w:t>
                  </w:r>
                </w:p>
              </w:tc>
              <w:tc>
                <w:tcPr>
                  <w:tcW w:type="dxa" w:w="599"/>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5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sz w:val="24"/>
                    </w:rPr>
                    <w:t>9</w:t>
                  </w:r>
                </w:p>
              </w:tc>
              <w:tc>
                <w:tcPr>
                  <w:tcW w:type="dxa" w:w="1356"/>
                  <w:tcBorders>
                    <w:top w:val="none" w:color="000000" w:sz="4"/>
                    <w:left w:val="none" w:color="000000" w:sz="4"/>
                    <w:bottom w:val="single" w:color="000000" w:sz="4"/>
                    <w:right w:val="single" w:color="000000" w:sz="4"/>
                  </w:tcBorders>
                  <w:shd w:fill="FFFFFF"/>
                  <w:vAlign w:val="top"/>
                </w:tcPr>
                <w:p>
                  <w:pPr>
                    <w:jc w:val="both"/>
                  </w:pPr>
                  <w:r>
                    <w:rPr>
                      <w:sz w:val="24"/>
                    </w:rPr>
                    <w:t>收发终端机架适配装置</w:t>
                  </w:r>
                </w:p>
              </w:tc>
              <w:tc>
                <w:tcPr>
                  <w:tcW w:type="dxa" w:w="899"/>
                  <w:tcBorders>
                    <w:top w:val="none" w:color="000000" w:sz="4"/>
                    <w:left w:val="none" w:color="000000" w:sz="4"/>
                    <w:bottom w:val="single" w:color="000000" w:sz="4"/>
                    <w:right w:val="single" w:color="000000" w:sz="4"/>
                  </w:tcBorders>
                  <w:shd w:fill="FFFFFF"/>
                  <w:vAlign w:val="top"/>
                </w:tcPr>
                <w:p>
                  <w:pPr>
                    <w:jc w:val="both"/>
                  </w:pPr>
                  <w:r>
                    <w:rPr>
                      <w:sz w:val="24"/>
                    </w:rPr>
                    <w:t>Husion/中国</w:t>
                  </w:r>
                </w:p>
              </w:tc>
              <w:tc>
                <w:tcPr>
                  <w:tcW w:type="dxa" w:w="1009"/>
                  <w:tcBorders>
                    <w:top w:val="none" w:color="000000" w:sz="4"/>
                    <w:left w:val="none" w:color="000000" w:sz="4"/>
                    <w:bottom w:val="single" w:color="000000" w:sz="4"/>
                    <w:right w:val="single" w:color="000000" w:sz="4"/>
                  </w:tcBorders>
                  <w:shd w:fill="FFFFFF"/>
                  <w:vAlign w:val="top"/>
                </w:tcPr>
                <w:p>
                  <w:pPr>
                    <w:jc w:val="both"/>
                  </w:pPr>
                  <w:r>
                    <w:rPr>
                      <w:sz w:val="24"/>
                    </w:rPr>
                    <w:t>HS-RT-8T</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36</w:t>
                  </w:r>
                </w:p>
              </w:tc>
              <w:tc>
                <w:tcPr>
                  <w:tcW w:type="dxa" w:w="599"/>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5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sz w:val="24"/>
                    </w:rPr>
                    <w:t>10</w:t>
                  </w:r>
                </w:p>
              </w:tc>
              <w:tc>
                <w:tcPr>
                  <w:tcW w:type="dxa" w:w="1356"/>
                  <w:tcBorders>
                    <w:top w:val="none" w:color="000000" w:sz="4"/>
                    <w:left w:val="none" w:color="000000" w:sz="4"/>
                    <w:bottom w:val="single" w:color="000000" w:sz="4"/>
                    <w:right w:val="single" w:color="000000" w:sz="4"/>
                  </w:tcBorders>
                  <w:shd w:fill="FFFFFF"/>
                  <w:vAlign w:val="top"/>
                </w:tcPr>
                <w:p>
                  <w:pPr>
                    <w:jc w:val="both"/>
                  </w:pPr>
                  <w:r>
                    <w:rPr>
                      <w:sz w:val="24"/>
                    </w:rPr>
                    <w:t>HDMI切换器（一）</w:t>
                  </w:r>
                </w:p>
              </w:tc>
              <w:tc>
                <w:tcPr>
                  <w:tcW w:type="dxa" w:w="899"/>
                  <w:tcBorders>
                    <w:top w:val="none" w:color="000000" w:sz="4"/>
                    <w:left w:val="none" w:color="000000" w:sz="4"/>
                    <w:bottom w:val="single" w:color="000000" w:sz="4"/>
                    <w:right w:val="single" w:color="000000" w:sz="4"/>
                  </w:tcBorders>
                  <w:shd w:fill="FFFFFF"/>
                  <w:vAlign w:val="top"/>
                </w:tcPr>
                <w:p>
                  <w:pPr>
                    <w:jc w:val="both"/>
                  </w:pPr>
                  <w:r>
                    <w:rPr>
                      <w:sz w:val="24"/>
                    </w:rPr>
                    <w:t>Husion/中国</w:t>
                  </w:r>
                </w:p>
              </w:tc>
              <w:tc>
                <w:tcPr>
                  <w:tcW w:type="dxa" w:w="1009"/>
                  <w:tcBorders>
                    <w:top w:val="none" w:color="000000" w:sz="4"/>
                    <w:left w:val="none" w:color="000000" w:sz="4"/>
                    <w:bottom w:val="single" w:color="000000" w:sz="4"/>
                    <w:right w:val="single" w:color="000000" w:sz="4"/>
                  </w:tcBorders>
                  <w:shd w:fill="FFFFFF"/>
                  <w:vAlign w:val="top"/>
                </w:tcPr>
                <w:p>
                  <w:pPr>
                    <w:jc w:val="both"/>
                  </w:pPr>
                  <w:r>
                    <w:rPr>
                      <w:sz w:val="24"/>
                    </w:rPr>
                    <w:t>HS-HDMI0401</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8</w:t>
                  </w:r>
                </w:p>
              </w:tc>
              <w:tc>
                <w:tcPr>
                  <w:tcW w:type="dxa" w:w="599"/>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5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sz w:val="24"/>
                    </w:rPr>
                    <w:t>11</w:t>
                  </w:r>
                </w:p>
              </w:tc>
              <w:tc>
                <w:tcPr>
                  <w:tcW w:type="dxa" w:w="1356"/>
                  <w:tcBorders>
                    <w:top w:val="none" w:color="000000" w:sz="4"/>
                    <w:left w:val="none" w:color="000000" w:sz="4"/>
                    <w:bottom w:val="single" w:color="000000" w:sz="4"/>
                    <w:right w:val="single" w:color="000000" w:sz="4"/>
                  </w:tcBorders>
                  <w:shd w:fill="FFFFFF"/>
                  <w:vAlign w:val="top"/>
                </w:tcPr>
                <w:p>
                  <w:pPr>
                    <w:jc w:val="both"/>
                  </w:pPr>
                  <w:r>
                    <w:rPr>
                      <w:sz w:val="24"/>
                    </w:rPr>
                    <w:t>HDMI切换器（二）</w:t>
                  </w:r>
                </w:p>
              </w:tc>
              <w:tc>
                <w:tcPr>
                  <w:tcW w:type="dxa" w:w="899"/>
                  <w:tcBorders>
                    <w:top w:val="none" w:color="000000" w:sz="4"/>
                    <w:left w:val="none" w:color="000000" w:sz="4"/>
                    <w:bottom w:val="single" w:color="000000" w:sz="4"/>
                    <w:right w:val="single" w:color="000000" w:sz="4"/>
                  </w:tcBorders>
                  <w:shd w:fill="FFFFFF"/>
                  <w:vAlign w:val="top"/>
                </w:tcPr>
                <w:p>
                  <w:pPr>
                    <w:jc w:val="both"/>
                  </w:pPr>
                  <w:r>
                    <w:rPr>
                      <w:sz w:val="24"/>
                    </w:rPr>
                    <w:t>Husion/中国</w:t>
                  </w:r>
                </w:p>
              </w:tc>
              <w:tc>
                <w:tcPr>
                  <w:tcW w:type="dxa" w:w="1009"/>
                  <w:tcBorders>
                    <w:top w:val="none" w:color="000000" w:sz="4"/>
                    <w:left w:val="none" w:color="000000" w:sz="4"/>
                    <w:bottom w:val="single" w:color="000000" w:sz="4"/>
                    <w:right w:val="single" w:color="000000" w:sz="4"/>
                  </w:tcBorders>
                  <w:shd w:fill="FFFFFF"/>
                  <w:vAlign w:val="top"/>
                </w:tcPr>
                <w:p>
                  <w:pPr>
                    <w:jc w:val="both"/>
                  </w:pPr>
                  <w:r>
                    <w:rPr>
                      <w:sz w:val="24"/>
                    </w:rPr>
                    <w:t>HS-HDMI0801</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599"/>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5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sz w:val="24"/>
                    </w:rPr>
                    <w:t>12</w:t>
                  </w:r>
                </w:p>
              </w:tc>
              <w:tc>
                <w:tcPr>
                  <w:tcW w:type="dxa" w:w="1356"/>
                  <w:tcBorders>
                    <w:top w:val="none" w:color="000000" w:sz="4"/>
                    <w:left w:val="none" w:color="000000" w:sz="4"/>
                    <w:bottom w:val="single" w:color="000000" w:sz="4"/>
                    <w:right w:val="single" w:color="000000" w:sz="4"/>
                  </w:tcBorders>
                  <w:shd w:fill="FFFFFF"/>
                  <w:vAlign w:val="top"/>
                </w:tcPr>
                <w:p>
                  <w:pPr>
                    <w:jc w:val="both"/>
                  </w:pPr>
                  <w:r>
                    <w:rPr>
                      <w:sz w:val="24"/>
                    </w:rPr>
                    <w:t>HDMI切换器（三）</w:t>
                  </w:r>
                </w:p>
              </w:tc>
              <w:tc>
                <w:tcPr>
                  <w:tcW w:type="dxa" w:w="899"/>
                  <w:tcBorders>
                    <w:top w:val="none" w:color="000000" w:sz="4"/>
                    <w:left w:val="none" w:color="000000" w:sz="4"/>
                    <w:bottom w:val="single" w:color="000000" w:sz="4"/>
                    <w:right w:val="single" w:color="000000" w:sz="4"/>
                  </w:tcBorders>
                  <w:shd w:fill="FFFFFF"/>
                  <w:vAlign w:val="top"/>
                </w:tcPr>
                <w:p>
                  <w:pPr>
                    <w:jc w:val="both"/>
                  </w:pPr>
                  <w:r>
                    <w:rPr>
                      <w:sz w:val="24"/>
                    </w:rPr>
                    <w:t>Husion/中国</w:t>
                  </w:r>
                </w:p>
              </w:tc>
              <w:tc>
                <w:tcPr>
                  <w:tcW w:type="dxa" w:w="1009"/>
                  <w:tcBorders>
                    <w:top w:val="none" w:color="000000" w:sz="4"/>
                    <w:left w:val="none" w:color="000000" w:sz="4"/>
                    <w:bottom w:val="single" w:color="000000" w:sz="4"/>
                    <w:right w:val="single" w:color="000000" w:sz="4"/>
                  </w:tcBorders>
                  <w:shd w:fill="FFFFFF"/>
                  <w:vAlign w:val="top"/>
                </w:tcPr>
                <w:p>
                  <w:pPr>
                    <w:jc w:val="both"/>
                  </w:pPr>
                  <w:r>
                    <w:rPr>
                      <w:sz w:val="24"/>
                    </w:rPr>
                    <w:t>HS-HDMI1601</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2"/>
                  <w:tcBorders>
                    <w:top w:val="none" w:color="000000" w:sz="4"/>
                    <w:left w:val="none" w:color="000000" w:sz="4"/>
                    <w:bottom w:val="single" w:color="000000" w:sz="4"/>
                    <w:right w:val="single" w:color="000000" w:sz="4"/>
                  </w:tcBorders>
                  <w:shd w:fill="FFFFFF"/>
                  <w:vAlign w:val="top"/>
                </w:tcPr>
                <w:p>
                  <w:pPr>
                    <w:jc w:val="center"/>
                  </w:pPr>
                  <w:r>
                    <w:rPr>
                      <w:sz w:val="24"/>
                    </w:rPr>
                    <w:t>2</w:t>
                  </w:r>
                </w:p>
              </w:tc>
              <w:tc>
                <w:tcPr>
                  <w:tcW w:type="dxa" w:w="599"/>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5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bl>
          <w:p>
            <w:pPr>
              <w:jc w:val="both"/>
            </w:pPr>
            <w:r>
              <w:rPr>
                <w:sz w:val="24"/>
              </w:rPr>
              <w:t>维护范围中所有故障设备的维修或更换所产生的费用已包含在合同价格内，合同期内更换或维修有故障的硬件、软件优化和其它涉及维护工作所产生的费用不得另行收取。</w:t>
            </w:r>
          </w:p>
          <w:p>
            <w:pPr>
              <w:jc w:val="both"/>
            </w:pPr>
            <w:r>
              <w:rPr>
                <w:b/>
                <w:sz w:val="24"/>
              </w:rPr>
              <w:t>(2)故障响应、通知、恢复时间要求</w:t>
            </w:r>
          </w:p>
          <w:p>
            <w:pPr>
              <w:jc w:val="both"/>
            </w:pPr>
            <w:r>
              <w:rPr>
                <w:sz w:val="24"/>
              </w:rPr>
              <w:t>严格执行维修处理时限标准，</w:t>
            </w:r>
            <w:r>
              <w:rPr>
                <w:sz w:val="24"/>
              </w:rPr>
              <w:t>中标供应商</w:t>
            </w:r>
            <w:r>
              <w:rPr>
                <w:sz w:val="24"/>
              </w:rPr>
              <w:t>必须提供</w:t>
            </w:r>
            <w:r>
              <w:rPr>
                <w:sz w:val="24"/>
              </w:rPr>
              <w:t>7天24小时响应服务支持，包括所有节假日。</w:t>
            </w:r>
            <w:r>
              <w:rPr>
                <w:sz w:val="24"/>
              </w:rPr>
              <w:t>中标供应商</w:t>
            </w:r>
            <w:r>
              <w:rPr>
                <w:sz w:val="24"/>
              </w:rPr>
              <w:t>接请求服务电话后，在用户通过电话指导和联网处理方式响应请求，如经用户确认请求必须到现场响应的，由用户安排</w:t>
            </w:r>
            <w:r>
              <w:rPr>
                <w:sz w:val="24"/>
              </w:rPr>
              <w:t>中标供应商</w:t>
            </w:r>
            <w:r>
              <w:rPr>
                <w:sz w:val="24"/>
              </w:rPr>
              <w:t>在最短时间内到达现场响应各个系统设备运维服务要求，排除不可抗力情况下，应于</w:t>
            </w:r>
            <w:r>
              <w:rPr>
                <w:sz w:val="24"/>
              </w:rPr>
              <w:t>1小时内到达故障现场进行处理，并在到达现场后的2小时内定位故障原因，4小时内恢复业务正常，如出现硬件设备故障的，需立即启动应急处理措施，12小时内提供同等性能备件替换使用，确保业务系统正常运行。</w:t>
            </w:r>
          </w:p>
          <w:p>
            <w:pPr>
              <w:jc w:val="both"/>
            </w:pPr>
            <w:r>
              <w:rPr>
                <w:b/>
                <w:sz w:val="24"/>
              </w:rPr>
              <w:t>(3)维护服务内容</w:t>
            </w:r>
          </w:p>
          <w:p>
            <w:pPr>
              <w:jc w:val="both"/>
            </w:pPr>
            <w:r>
              <w:rPr>
                <w:sz w:val="24"/>
              </w:rPr>
              <w:t>1)维护工作内容包括日常保养、预防性维护、故障处理、系统变动或优化配置、现场通信保障支持等,通过综合性的维护工作，确保各系统正常运行。</w:t>
            </w:r>
          </w:p>
          <w:p>
            <w:pPr>
              <w:jc w:val="both"/>
            </w:pPr>
            <w:r>
              <w:rPr>
                <w:sz w:val="24"/>
              </w:rPr>
              <w:t>2)如设备出现故障，应尽快对故障设备进行检修并保证修复后的设备达到其故障前具有的功能和性能。对于损坏严重，短时间内难以修复的，</w:t>
            </w:r>
            <w:r>
              <w:rPr>
                <w:sz w:val="24"/>
              </w:rPr>
              <w:t>中标供应商</w:t>
            </w:r>
            <w:r>
              <w:rPr>
                <w:sz w:val="24"/>
              </w:rPr>
              <w:t>必须提供相同型号设备或与原设备具有相同功能的同档次同类型的设备替换临时使用，直至损坏设备修复完成为止。如故障设备因使用年限较长老化或停产无法修复的，需提供双方确认的详细维修报告，为确保系统正常使用，必须免费提供与原设备具有相同功能的同档次同类型的设备替换。</w:t>
            </w:r>
          </w:p>
          <w:p>
            <w:pPr>
              <w:jc w:val="both"/>
            </w:pPr>
            <w:r>
              <w:rPr>
                <w:sz w:val="24"/>
              </w:rPr>
              <w:t>3)维护期内，如有新版本系统软件或其它改进型硬件设备，在不影响系统的运行情况下，经协商，</w:t>
            </w:r>
            <w:r>
              <w:rPr>
                <w:sz w:val="24"/>
              </w:rPr>
              <w:t>中标供应商</w:t>
            </w:r>
            <w:r>
              <w:rPr>
                <w:sz w:val="24"/>
              </w:rPr>
              <w:t>有义务对系统进行优化。</w:t>
            </w:r>
          </w:p>
          <w:p>
            <w:pPr>
              <w:jc w:val="both"/>
            </w:pPr>
            <w:r>
              <w:rPr>
                <w:sz w:val="24"/>
              </w:rPr>
              <w:t>4)每季度进行一次现场预防性检测维护，查找并清除潜在故障隐患，并出具检测报告，提出建议。同时对设备进行除尘处理，防止灰尘引起电路元件的短路，保障设备运行稳定。</w:t>
            </w:r>
          </w:p>
          <w:p>
            <w:pPr>
              <w:jc w:val="both"/>
            </w:pPr>
            <w:r>
              <w:rPr>
                <w:sz w:val="24"/>
              </w:rPr>
              <w:t>5)检测维护内容包括设备外观是否有损坏、设备表面清洁和机房环境清洁；观测设备工作电流、电压是否正常；观测设备指示灯是否工作正常；进入系统进行软件检测等，及时发现并处理系统运行中出现的问题，做好原始记录。</w:t>
            </w:r>
          </w:p>
          <w:p>
            <w:pPr>
              <w:jc w:val="both"/>
            </w:pPr>
            <w:r>
              <w:rPr>
                <w:sz w:val="24"/>
              </w:rPr>
              <w:t>6)维护期内</w:t>
            </w:r>
            <w:r>
              <w:rPr>
                <w:sz w:val="24"/>
              </w:rPr>
              <w:t>中标供应商</w:t>
            </w:r>
            <w:r>
              <w:rPr>
                <w:sz w:val="24"/>
              </w:rPr>
              <w:t>必须对用户技术人员进行培训，培训内容包括基本操作、数据设置、故障处理等，并提供培训教材，接受技术咨询。</w:t>
            </w:r>
          </w:p>
          <w:p>
            <w:pPr>
              <w:jc w:val="both"/>
            </w:pPr>
            <w:r>
              <w:rPr>
                <w:sz w:val="24"/>
              </w:rPr>
              <w:t>7)每次维护工作必须做好记录，包括时间、地点、内容、人次、处理情况等，双方工作人员签名确认；重大故障处理或预防性维护后，需出具维护报告，经用户确认后，双方各保留一份；半年出具一份维护小结，总结维护情况和维护设备的运行情况，提出建议；合同结束时出具维护总结及验收报告，双方进行验收。</w:t>
            </w:r>
          </w:p>
          <w:p>
            <w:pPr>
              <w:jc w:val="both"/>
            </w:pPr>
            <w:r>
              <w:rPr>
                <w:sz w:val="24"/>
              </w:rPr>
              <w:t>8)应用户要求，在特殊勤务期间（如：春节、五一、国庆等）需安排专业技术人员到场巡检及做好现场保障工作。</w:t>
            </w:r>
          </w:p>
          <w:p>
            <w:pPr>
              <w:jc w:val="both"/>
            </w:pPr>
            <w:r>
              <w:rPr>
                <w:b/>
                <w:sz w:val="24"/>
              </w:rPr>
              <w:t>3.综合调度管理系统相关主要设备维护</w:t>
            </w:r>
          </w:p>
          <w:p>
            <w:pPr>
              <w:jc w:val="both"/>
            </w:pPr>
            <w:r>
              <w:rPr>
                <w:b/>
                <w:sz w:val="24"/>
              </w:rPr>
              <w:t>(1)维护服务范围</w:t>
            </w:r>
          </w:p>
          <w:tbl>
            <w:tblPr>
              <w:tblInd w:type="dxa" w:w="240"/>
              <w:tblBorders>
                <w:top w:val="none" w:color="000000" w:sz="4"/>
                <w:left w:val="none" w:color="000000" w:sz="4"/>
                <w:bottom w:val="none" w:color="000000" w:sz="4"/>
                <w:right w:val="none" w:color="000000" w:sz="4"/>
                <w:insideH w:val="none"/>
                <w:insideV w:val="none"/>
              </w:tblBorders>
            </w:tblPr>
            <w:tblGrid>
              <w:gridCol w:w="492"/>
              <w:gridCol w:w="1269"/>
              <w:gridCol w:w="650"/>
              <w:gridCol w:w="1253"/>
              <w:gridCol w:w="428"/>
              <w:gridCol w:w="444"/>
              <w:gridCol w:w="603"/>
              <w:gridCol w:w="460"/>
            </w:tblGrid>
            <w:tr>
              <w:tc>
                <w:tcPr>
                  <w:tcW w:type="dxa" w:w="492"/>
                  <w:tcBorders>
                    <w:top w:val="single" w:color="000000" w:sz="4"/>
                    <w:left w:val="single" w:color="000000" w:sz="4"/>
                    <w:bottom w:val="single" w:color="000000" w:sz="4"/>
                    <w:right w:val="single" w:color="000000" w:sz="4"/>
                  </w:tcBorders>
                  <w:shd w:fill="FFFFFF"/>
                  <w:vAlign w:val="top"/>
                </w:tcPr>
                <w:p>
                  <w:pPr>
                    <w:jc w:val="center"/>
                  </w:pPr>
                  <w:r>
                    <w:rPr>
                      <w:b/>
                      <w:sz w:val="24"/>
                    </w:rPr>
                    <w:t>序号</w:t>
                  </w:r>
                </w:p>
              </w:tc>
              <w:tc>
                <w:tcPr>
                  <w:tcW w:type="dxa" w:w="1269"/>
                  <w:tcBorders>
                    <w:top w:val="single" w:color="000000" w:sz="4"/>
                    <w:left w:val="none" w:color="000000" w:sz="4"/>
                    <w:bottom w:val="single" w:color="000000" w:sz="4"/>
                    <w:right w:val="single" w:color="000000" w:sz="4"/>
                  </w:tcBorders>
                  <w:shd w:fill="FFFFFF"/>
                  <w:vAlign w:val="top"/>
                </w:tcPr>
                <w:p>
                  <w:pPr>
                    <w:jc w:val="center"/>
                  </w:pPr>
                  <w:r>
                    <w:rPr>
                      <w:b/>
                      <w:sz w:val="24"/>
                    </w:rPr>
                    <w:t>分项名称</w:t>
                  </w:r>
                </w:p>
              </w:tc>
              <w:tc>
                <w:tcPr>
                  <w:tcW w:type="dxa" w:w="650"/>
                  <w:tcBorders>
                    <w:top w:val="single" w:color="000000" w:sz="4"/>
                    <w:left w:val="none" w:color="000000" w:sz="4"/>
                    <w:bottom w:val="single" w:color="000000" w:sz="4"/>
                    <w:right w:val="single" w:color="000000" w:sz="4"/>
                  </w:tcBorders>
                  <w:shd w:fill="FFFFFF"/>
                  <w:vAlign w:val="top"/>
                </w:tcPr>
                <w:p>
                  <w:pPr>
                    <w:jc w:val="center"/>
                  </w:pPr>
                  <w:r>
                    <w:rPr>
                      <w:b/>
                      <w:sz w:val="24"/>
                    </w:rPr>
                    <w:t>品牌</w:t>
                  </w:r>
                </w:p>
              </w:tc>
              <w:tc>
                <w:tcPr>
                  <w:tcW w:type="dxa" w:w="1253"/>
                  <w:tcBorders>
                    <w:top w:val="single" w:color="000000" w:sz="4"/>
                    <w:left w:val="none" w:color="000000" w:sz="4"/>
                    <w:bottom w:val="single" w:color="000000" w:sz="4"/>
                    <w:right w:val="single" w:color="000000" w:sz="4"/>
                  </w:tcBorders>
                  <w:shd w:fill="FFFFFF"/>
                  <w:vAlign w:val="top"/>
                </w:tcPr>
                <w:p>
                  <w:pPr>
                    <w:jc w:val="center"/>
                  </w:pPr>
                  <w:r>
                    <w:rPr>
                      <w:b/>
                      <w:sz w:val="24"/>
                    </w:rPr>
                    <w:t>规格、型号</w:t>
                  </w:r>
                </w:p>
              </w:tc>
              <w:tc>
                <w:tcPr>
                  <w:tcW w:type="dxa" w:w="428"/>
                  <w:tcBorders>
                    <w:top w:val="single" w:color="000000" w:sz="4"/>
                    <w:left w:val="none" w:color="000000" w:sz="4"/>
                    <w:bottom w:val="single" w:color="000000" w:sz="4"/>
                    <w:right w:val="single" w:color="000000" w:sz="4"/>
                  </w:tcBorders>
                  <w:shd w:fill="FFFFFF"/>
                  <w:vAlign w:val="top"/>
                </w:tcPr>
                <w:p>
                  <w:pPr>
                    <w:jc w:val="center"/>
                  </w:pPr>
                  <w:r>
                    <w:rPr>
                      <w:b/>
                      <w:sz w:val="24"/>
                    </w:rPr>
                    <w:t>单位</w:t>
                  </w:r>
                </w:p>
              </w:tc>
              <w:tc>
                <w:tcPr>
                  <w:tcW w:type="dxa" w:w="444"/>
                  <w:tcBorders>
                    <w:top w:val="single" w:color="000000" w:sz="4"/>
                    <w:left w:val="none" w:color="000000" w:sz="4"/>
                    <w:bottom w:val="single" w:color="000000" w:sz="4"/>
                    <w:right w:val="single" w:color="000000" w:sz="4"/>
                  </w:tcBorders>
                  <w:shd w:fill="FFFFFF"/>
                  <w:vAlign w:val="top"/>
                </w:tcPr>
                <w:p>
                  <w:pPr>
                    <w:jc w:val="center"/>
                  </w:pPr>
                  <w:r>
                    <w:rPr>
                      <w:b/>
                      <w:sz w:val="24"/>
                    </w:rPr>
                    <w:t>数量</w:t>
                  </w:r>
                </w:p>
              </w:tc>
              <w:tc>
                <w:tcPr>
                  <w:tcW w:type="dxa" w:w="603"/>
                  <w:tcBorders>
                    <w:top w:val="single" w:color="000000" w:sz="4"/>
                    <w:left w:val="none" w:color="000000" w:sz="4"/>
                    <w:bottom w:val="single" w:color="000000" w:sz="4"/>
                    <w:right w:val="single" w:color="000000" w:sz="4"/>
                  </w:tcBorders>
                  <w:shd w:fill="FFFFFF"/>
                  <w:vAlign w:val="top"/>
                </w:tcPr>
                <w:p>
                  <w:pPr>
                    <w:jc w:val="center"/>
                  </w:pPr>
                  <w:r>
                    <w:rPr>
                      <w:b/>
                      <w:sz w:val="24"/>
                    </w:rPr>
                    <w:t>运行年限（年）</w:t>
                  </w:r>
                </w:p>
              </w:tc>
              <w:tc>
                <w:tcPr>
                  <w:tcW w:type="dxa" w:w="460"/>
                  <w:tcBorders>
                    <w:top w:val="single" w:color="000000" w:sz="4"/>
                    <w:left w:val="none" w:color="000000" w:sz="4"/>
                    <w:bottom w:val="single" w:color="000000" w:sz="4"/>
                    <w:right w:val="single" w:color="000000" w:sz="4"/>
                  </w:tcBorders>
                  <w:shd w:fill="FFFFFF"/>
                  <w:vAlign w:val="top"/>
                </w:tcPr>
                <w:p>
                  <w:pPr>
                    <w:jc w:val="center"/>
                  </w:pPr>
                  <w:r>
                    <w:rPr>
                      <w:b/>
                      <w:sz w:val="24"/>
                    </w:rPr>
                    <w:t>维保状态</w:t>
                  </w:r>
                </w:p>
              </w:tc>
            </w:tr>
            <w:tr>
              <w:tc>
                <w:tcPr>
                  <w:tcW w:type="dxa" w:w="5599"/>
                  <w:gridSpan w:val="8"/>
                  <w:tcBorders>
                    <w:top w:val="none" w:color="000000" w:sz="4"/>
                    <w:left w:val="single" w:color="000000" w:sz="4"/>
                    <w:bottom w:val="single" w:color="000000" w:sz="4"/>
                    <w:right w:val="single" w:color="000000" w:sz="4"/>
                  </w:tcBorders>
                  <w:shd w:fill="FFFFFF"/>
                  <w:vAlign w:val="top"/>
                </w:tcPr>
                <w:p>
                  <w:pPr>
                    <w:jc w:val="both"/>
                  </w:pPr>
                  <w:r>
                    <w:rPr>
                      <w:b/>
                      <w:sz w:val="24"/>
                    </w:rPr>
                    <w:t>三、综合调度管理系统</w:t>
                  </w:r>
                </w:p>
              </w:tc>
            </w:tr>
            <w:tr>
              <w:tc>
                <w:tcPr>
                  <w:tcW w:type="dxa" w:w="492"/>
                  <w:tcBorders>
                    <w:top w:val="none" w:color="000000" w:sz="4"/>
                    <w:left w:val="single" w:color="000000" w:sz="4"/>
                    <w:bottom w:val="single" w:color="000000" w:sz="4"/>
                    <w:right w:val="single" w:color="000000" w:sz="4"/>
                  </w:tcBorders>
                  <w:shd w:fill="FFFFFF"/>
                  <w:vAlign w:val="top"/>
                </w:tcPr>
                <w:p>
                  <w:pPr>
                    <w:jc w:val="center"/>
                  </w:pPr>
                  <w:r>
                    <w:rPr>
                      <w:sz w:val="24"/>
                    </w:rPr>
                    <w:t>1</w:t>
                  </w:r>
                </w:p>
              </w:tc>
              <w:tc>
                <w:tcPr>
                  <w:tcW w:type="dxa" w:w="1269"/>
                  <w:tcBorders>
                    <w:top w:val="single" w:color="000000" w:sz="4"/>
                    <w:left w:val="none" w:color="000000" w:sz="4"/>
                    <w:bottom w:val="single" w:color="000000" w:sz="4"/>
                    <w:right w:val="single" w:color="000000" w:sz="4"/>
                  </w:tcBorders>
                  <w:shd w:fill="FFFFFF"/>
                  <w:vAlign w:val="top"/>
                </w:tcPr>
                <w:p>
                  <w:pPr>
                    <w:jc w:val="both"/>
                  </w:pPr>
                  <w:r>
                    <w:rPr>
                      <w:sz w:val="24"/>
                    </w:rPr>
                    <w:t>高清转码服务器</w:t>
                  </w:r>
                </w:p>
              </w:tc>
              <w:tc>
                <w:tcPr>
                  <w:tcW w:type="dxa" w:w="650"/>
                  <w:tcBorders>
                    <w:top w:val="single" w:color="000000" w:sz="4"/>
                    <w:left w:val="none" w:color="000000" w:sz="4"/>
                    <w:bottom w:val="single" w:color="000000" w:sz="4"/>
                    <w:right w:val="single" w:color="000000" w:sz="4"/>
                  </w:tcBorders>
                  <w:shd w:fill="FFFFFF"/>
                  <w:vAlign w:val="top"/>
                </w:tcPr>
                <w:p>
                  <w:pPr>
                    <w:jc w:val="both"/>
                  </w:pPr>
                  <w:r>
                    <w:rPr>
                      <w:sz w:val="24"/>
                    </w:rPr>
                    <w:t>Husion</w:t>
                  </w:r>
                </w:p>
              </w:tc>
              <w:tc>
                <w:tcPr>
                  <w:tcW w:type="dxa" w:w="1253"/>
                  <w:tcBorders>
                    <w:top w:val="single" w:color="000000" w:sz="4"/>
                    <w:left w:val="none" w:color="000000" w:sz="4"/>
                    <w:bottom w:val="single" w:color="000000" w:sz="4"/>
                    <w:right w:val="single" w:color="000000" w:sz="4"/>
                  </w:tcBorders>
                  <w:shd w:fill="FFFFFF"/>
                  <w:vAlign w:val="top"/>
                </w:tcPr>
                <w:p>
                  <w:pPr>
                    <w:jc w:val="both"/>
                  </w:pPr>
                  <w:r>
                    <w:rPr>
                      <w:sz w:val="24"/>
                    </w:rPr>
                    <w:t>HDC 2000plus</w:t>
                  </w:r>
                </w:p>
              </w:tc>
              <w:tc>
                <w:tcPr>
                  <w:tcW w:type="dxa" w:w="428"/>
                  <w:tcBorders>
                    <w:top w:val="single" w:color="000000" w:sz="4"/>
                    <w:left w:val="none" w:color="000000" w:sz="4"/>
                    <w:bottom w:val="single" w:color="000000" w:sz="4"/>
                    <w:right w:val="single" w:color="000000" w:sz="4"/>
                  </w:tcBorders>
                  <w:shd w:fill="FFFFFF"/>
                  <w:vAlign w:val="top"/>
                </w:tcPr>
                <w:p>
                  <w:pPr>
                    <w:jc w:val="center"/>
                  </w:pPr>
                  <w:r>
                    <w:rPr>
                      <w:sz w:val="24"/>
                    </w:rPr>
                    <w:t>套</w:t>
                  </w:r>
                </w:p>
              </w:tc>
              <w:tc>
                <w:tcPr>
                  <w:tcW w:type="dxa" w:w="444"/>
                  <w:tcBorders>
                    <w:top w:val="single" w:color="000000" w:sz="4"/>
                    <w:left w:val="none" w:color="000000" w:sz="4"/>
                    <w:bottom w:val="single" w:color="000000" w:sz="4"/>
                    <w:right w:val="single" w:color="000000" w:sz="4"/>
                  </w:tcBorders>
                  <w:shd w:fill="FFFFFF"/>
                  <w:vAlign w:val="top"/>
                </w:tcPr>
                <w:p>
                  <w:pPr>
                    <w:jc w:val="center"/>
                  </w:pPr>
                  <w:r>
                    <w:rPr>
                      <w:sz w:val="24"/>
                    </w:rPr>
                    <w:t>1</w:t>
                  </w:r>
                </w:p>
              </w:tc>
              <w:tc>
                <w:tcPr>
                  <w:tcW w:type="dxa" w:w="603"/>
                  <w:tcBorders>
                    <w:top w:val="single" w:color="000000" w:sz="4"/>
                    <w:left w:val="none" w:color="000000" w:sz="4"/>
                    <w:bottom w:val="single" w:color="000000" w:sz="4"/>
                    <w:right w:val="single" w:color="000000" w:sz="4"/>
                  </w:tcBorders>
                  <w:shd w:fill="FFFFFF"/>
                  <w:vAlign w:val="top"/>
                </w:tcPr>
                <w:p>
                  <w:pPr>
                    <w:jc w:val="center"/>
                  </w:pPr>
                  <w:r>
                    <w:rPr>
                      <w:sz w:val="24"/>
                    </w:rPr>
                    <w:t>4</w:t>
                  </w:r>
                </w:p>
              </w:tc>
              <w:tc>
                <w:tcPr>
                  <w:tcW w:type="dxa" w:w="460"/>
                  <w:tcBorders>
                    <w:top w:val="singl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92"/>
                  <w:tcBorders>
                    <w:top w:val="none" w:color="000000" w:sz="4"/>
                    <w:left w:val="single" w:color="000000" w:sz="4"/>
                    <w:bottom w:val="single" w:color="000000" w:sz="4"/>
                    <w:right w:val="single" w:color="000000" w:sz="4"/>
                  </w:tcBorders>
                  <w:shd w:fill="FFFFFF"/>
                  <w:vAlign w:val="top"/>
                </w:tcPr>
                <w:p>
                  <w:pPr>
                    <w:jc w:val="center"/>
                  </w:pPr>
                  <w:r>
                    <w:rPr>
                      <w:sz w:val="24"/>
                    </w:rPr>
                    <w:t>2</w:t>
                  </w:r>
                </w:p>
              </w:tc>
              <w:tc>
                <w:tcPr>
                  <w:tcW w:type="dxa" w:w="1269"/>
                  <w:tcBorders>
                    <w:top w:val="none" w:color="000000" w:sz="4"/>
                    <w:left w:val="none" w:color="000000" w:sz="4"/>
                    <w:bottom w:val="single" w:color="000000" w:sz="4"/>
                    <w:right w:val="single" w:color="000000" w:sz="4"/>
                  </w:tcBorders>
                  <w:shd w:fill="FFFFFF"/>
                  <w:vAlign w:val="top"/>
                </w:tcPr>
                <w:p>
                  <w:pPr>
                    <w:jc w:val="both"/>
                  </w:pPr>
                  <w:r>
                    <w:rPr>
                      <w:sz w:val="24"/>
                    </w:rPr>
                    <w:t>分布式智能控制系统</w:t>
                  </w:r>
                </w:p>
              </w:tc>
              <w:tc>
                <w:tcPr>
                  <w:tcW w:type="dxa" w:w="650"/>
                  <w:tcBorders>
                    <w:top w:val="none" w:color="000000" w:sz="4"/>
                    <w:left w:val="none" w:color="000000" w:sz="4"/>
                    <w:bottom w:val="single" w:color="000000" w:sz="4"/>
                    <w:right w:val="single" w:color="000000" w:sz="4"/>
                  </w:tcBorders>
                  <w:shd w:fill="FFFFFF"/>
                  <w:vAlign w:val="top"/>
                </w:tcPr>
                <w:p>
                  <w:pPr>
                    <w:jc w:val="both"/>
                  </w:pPr>
                  <w:r>
                    <w:rPr>
                      <w:sz w:val="24"/>
                    </w:rPr>
                    <w:t>Husion</w:t>
                  </w:r>
                </w:p>
              </w:tc>
              <w:tc>
                <w:tcPr>
                  <w:tcW w:type="dxa" w:w="1253"/>
                  <w:tcBorders>
                    <w:top w:val="none" w:color="000000" w:sz="4"/>
                    <w:left w:val="none" w:color="000000" w:sz="4"/>
                    <w:bottom w:val="single" w:color="000000" w:sz="4"/>
                    <w:right w:val="single" w:color="000000" w:sz="4"/>
                  </w:tcBorders>
                  <w:shd w:fill="FFFFFF"/>
                  <w:vAlign w:val="top"/>
                </w:tcPr>
                <w:p>
                  <w:pPr>
                    <w:jc w:val="both"/>
                  </w:pPr>
                  <w:r>
                    <w:rPr>
                      <w:sz w:val="24"/>
                    </w:rPr>
                    <w:t>CCU DNC3000</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4"/>
                  <w:tcBorders>
                    <w:top w:val="none" w:color="000000" w:sz="4"/>
                    <w:left w:val="none" w:color="000000" w:sz="4"/>
                    <w:bottom w:val="single" w:color="000000" w:sz="4"/>
                    <w:right w:val="single" w:color="000000" w:sz="4"/>
                  </w:tcBorders>
                  <w:shd w:fill="FFFFFF"/>
                  <w:vAlign w:val="top"/>
                </w:tcPr>
                <w:p>
                  <w:pPr>
                    <w:jc w:val="center"/>
                  </w:pPr>
                  <w:r>
                    <w:rPr>
                      <w:sz w:val="24"/>
                    </w:rPr>
                    <w:t>3</w:t>
                  </w:r>
                </w:p>
              </w:tc>
              <w:tc>
                <w:tcPr>
                  <w:tcW w:type="dxa" w:w="603"/>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60"/>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92"/>
                  <w:tcBorders>
                    <w:top w:val="none" w:color="000000" w:sz="4"/>
                    <w:left w:val="single" w:color="000000" w:sz="4"/>
                    <w:bottom w:val="single" w:color="000000" w:sz="4"/>
                    <w:right w:val="single" w:color="000000" w:sz="4"/>
                  </w:tcBorders>
                  <w:shd w:fill="FFFFFF"/>
                  <w:vAlign w:val="top"/>
                </w:tcPr>
                <w:p>
                  <w:pPr>
                    <w:jc w:val="center"/>
                  </w:pPr>
                  <w:r>
                    <w:rPr>
                      <w:sz w:val="24"/>
                    </w:rPr>
                    <w:t>3</w:t>
                  </w:r>
                </w:p>
              </w:tc>
              <w:tc>
                <w:tcPr>
                  <w:tcW w:type="dxa" w:w="1269"/>
                  <w:tcBorders>
                    <w:top w:val="none" w:color="000000" w:sz="4"/>
                    <w:left w:val="none" w:color="000000" w:sz="4"/>
                    <w:bottom w:val="single" w:color="000000" w:sz="4"/>
                    <w:right w:val="single" w:color="000000" w:sz="4"/>
                  </w:tcBorders>
                  <w:shd w:fill="FFFFFF"/>
                  <w:vAlign w:val="top"/>
                </w:tcPr>
                <w:p>
                  <w:pPr>
                    <w:jc w:val="both"/>
                  </w:pPr>
                  <w:r>
                    <w:rPr>
                      <w:sz w:val="24"/>
                    </w:rPr>
                    <w:t>终端平台软件</w:t>
                  </w:r>
                </w:p>
              </w:tc>
              <w:tc>
                <w:tcPr>
                  <w:tcW w:type="dxa" w:w="650"/>
                  <w:tcBorders>
                    <w:top w:val="none" w:color="000000" w:sz="4"/>
                    <w:left w:val="none" w:color="000000" w:sz="4"/>
                    <w:bottom w:val="single" w:color="000000" w:sz="4"/>
                    <w:right w:val="single" w:color="000000" w:sz="4"/>
                  </w:tcBorders>
                  <w:shd w:fill="FFFFFF"/>
                  <w:vAlign w:val="top"/>
                </w:tcPr>
                <w:p>
                  <w:pPr>
                    <w:jc w:val="both"/>
                  </w:pPr>
                  <w:r>
                    <w:rPr>
                      <w:sz w:val="24"/>
                    </w:rPr>
                    <w:t>Husion</w:t>
                  </w:r>
                </w:p>
              </w:tc>
              <w:tc>
                <w:tcPr>
                  <w:tcW w:type="dxa" w:w="1253"/>
                  <w:tcBorders>
                    <w:top w:val="none" w:color="000000" w:sz="4"/>
                    <w:left w:val="none" w:color="000000" w:sz="4"/>
                    <w:bottom w:val="single" w:color="000000" w:sz="4"/>
                    <w:right w:val="single" w:color="000000" w:sz="4"/>
                  </w:tcBorders>
                  <w:shd w:fill="FFFFFF"/>
                  <w:vAlign w:val="top"/>
                </w:tcPr>
                <w:p>
                  <w:pPr>
                    <w:jc w:val="both"/>
                  </w:pPr>
                  <w:r>
                    <w:rPr>
                      <w:sz w:val="24"/>
                    </w:rPr>
                    <w:t>Xpanel-Win</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套</w:t>
                  </w:r>
                </w:p>
              </w:tc>
              <w:tc>
                <w:tcPr>
                  <w:tcW w:type="dxa" w:w="444"/>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3"/>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60"/>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92"/>
                  <w:tcBorders>
                    <w:top w:val="none" w:color="000000" w:sz="4"/>
                    <w:left w:val="single" w:color="000000" w:sz="4"/>
                    <w:bottom w:val="single" w:color="000000" w:sz="4"/>
                    <w:right w:val="single" w:color="000000" w:sz="4"/>
                  </w:tcBorders>
                  <w:shd w:fill="FFFFFF"/>
                  <w:vAlign w:val="top"/>
                </w:tcPr>
                <w:p>
                  <w:pPr>
                    <w:jc w:val="center"/>
                  </w:pPr>
                  <w:r>
                    <w:rPr>
                      <w:sz w:val="24"/>
                    </w:rPr>
                    <w:t>4</w:t>
                  </w:r>
                </w:p>
              </w:tc>
              <w:tc>
                <w:tcPr>
                  <w:tcW w:type="dxa" w:w="1269"/>
                  <w:tcBorders>
                    <w:top w:val="none" w:color="000000" w:sz="4"/>
                    <w:left w:val="none" w:color="000000" w:sz="4"/>
                    <w:bottom w:val="single" w:color="000000" w:sz="4"/>
                    <w:right w:val="single" w:color="000000" w:sz="4"/>
                  </w:tcBorders>
                  <w:shd w:fill="FFFFFF"/>
                  <w:vAlign w:val="top"/>
                </w:tcPr>
                <w:p>
                  <w:pPr>
                    <w:jc w:val="both"/>
                  </w:pPr>
                  <w:r>
                    <w:rPr>
                      <w:sz w:val="24"/>
                    </w:rPr>
                    <w:t>8路网络电源控制接口</w:t>
                  </w:r>
                </w:p>
              </w:tc>
              <w:tc>
                <w:tcPr>
                  <w:tcW w:type="dxa" w:w="650"/>
                  <w:tcBorders>
                    <w:top w:val="none" w:color="000000" w:sz="4"/>
                    <w:left w:val="none" w:color="000000" w:sz="4"/>
                    <w:bottom w:val="single" w:color="000000" w:sz="4"/>
                    <w:right w:val="single" w:color="000000" w:sz="4"/>
                  </w:tcBorders>
                  <w:shd w:fill="FFFFFF"/>
                  <w:vAlign w:val="top"/>
                </w:tcPr>
                <w:p>
                  <w:pPr>
                    <w:jc w:val="both"/>
                  </w:pPr>
                  <w:r>
                    <w:rPr>
                      <w:sz w:val="24"/>
                    </w:rPr>
                    <w:t>Husion</w:t>
                  </w:r>
                </w:p>
              </w:tc>
              <w:tc>
                <w:tcPr>
                  <w:tcW w:type="dxa" w:w="1253"/>
                  <w:tcBorders>
                    <w:top w:val="none" w:color="000000" w:sz="4"/>
                    <w:left w:val="none" w:color="000000" w:sz="4"/>
                    <w:bottom w:val="single" w:color="000000" w:sz="4"/>
                    <w:right w:val="single" w:color="000000" w:sz="4"/>
                  </w:tcBorders>
                  <w:shd w:fill="FFFFFF"/>
                  <w:vAlign w:val="top"/>
                </w:tcPr>
                <w:p>
                  <w:pPr>
                    <w:jc w:val="both"/>
                  </w:pPr>
                  <w:r>
                    <w:rPr>
                      <w:sz w:val="24"/>
                    </w:rPr>
                    <w:t>CCU REL8plus</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4"/>
                  <w:tcBorders>
                    <w:top w:val="none" w:color="000000" w:sz="4"/>
                    <w:left w:val="none" w:color="000000" w:sz="4"/>
                    <w:bottom w:val="single" w:color="000000" w:sz="4"/>
                    <w:right w:val="single" w:color="000000" w:sz="4"/>
                  </w:tcBorders>
                  <w:shd w:fill="FFFFFF"/>
                  <w:vAlign w:val="top"/>
                </w:tcPr>
                <w:p>
                  <w:pPr>
                    <w:jc w:val="center"/>
                  </w:pPr>
                  <w:r>
                    <w:rPr>
                      <w:sz w:val="24"/>
                    </w:rPr>
                    <w:t>9</w:t>
                  </w:r>
                </w:p>
              </w:tc>
              <w:tc>
                <w:tcPr>
                  <w:tcW w:type="dxa" w:w="603"/>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60"/>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92"/>
                  <w:tcBorders>
                    <w:top w:val="none" w:color="000000" w:sz="4"/>
                    <w:left w:val="single" w:color="000000" w:sz="4"/>
                    <w:bottom w:val="single" w:color="000000" w:sz="4"/>
                    <w:right w:val="single" w:color="000000" w:sz="4"/>
                  </w:tcBorders>
                  <w:shd w:fill="FFFFFF"/>
                  <w:vAlign w:val="top"/>
                </w:tcPr>
                <w:p>
                  <w:pPr>
                    <w:jc w:val="center"/>
                  </w:pPr>
                  <w:r>
                    <w:rPr>
                      <w:sz w:val="24"/>
                    </w:rPr>
                    <w:t>5</w:t>
                  </w:r>
                </w:p>
              </w:tc>
              <w:tc>
                <w:tcPr>
                  <w:tcW w:type="dxa" w:w="1269"/>
                  <w:tcBorders>
                    <w:top w:val="none" w:color="000000" w:sz="4"/>
                    <w:left w:val="none" w:color="000000" w:sz="4"/>
                    <w:bottom w:val="single" w:color="000000" w:sz="4"/>
                    <w:right w:val="single" w:color="000000" w:sz="4"/>
                  </w:tcBorders>
                  <w:shd w:fill="FFFFFF"/>
                  <w:vAlign w:val="top"/>
                </w:tcPr>
                <w:p>
                  <w:pPr>
                    <w:jc w:val="both"/>
                  </w:pPr>
                  <w:r>
                    <w:rPr>
                      <w:sz w:val="24"/>
                    </w:rPr>
                    <w:t>有线交互式触摸控制屏</w:t>
                  </w:r>
                </w:p>
              </w:tc>
              <w:tc>
                <w:tcPr>
                  <w:tcW w:type="dxa" w:w="650"/>
                  <w:tcBorders>
                    <w:top w:val="none" w:color="000000" w:sz="4"/>
                    <w:left w:val="none" w:color="000000" w:sz="4"/>
                    <w:bottom w:val="single" w:color="000000" w:sz="4"/>
                    <w:right w:val="single" w:color="000000" w:sz="4"/>
                  </w:tcBorders>
                  <w:shd w:fill="FFFFFF"/>
                  <w:vAlign w:val="top"/>
                </w:tcPr>
                <w:p>
                  <w:pPr>
                    <w:jc w:val="both"/>
                  </w:pPr>
                  <w:r>
                    <w:rPr>
                      <w:sz w:val="24"/>
                    </w:rPr>
                    <w:t>联想</w:t>
                  </w:r>
                </w:p>
              </w:tc>
              <w:tc>
                <w:tcPr>
                  <w:tcW w:type="dxa" w:w="1253"/>
                  <w:tcBorders>
                    <w:top w:val="none" w:color="000000" w:sz="4"/>
                    <w:left w:val="none" w:color="000000" w:sz="4"/>
                    <w:bottom w:val="single" w:color="000000" w:sz="4"/>
                    <w:right w:val="single" w:color="000000" w:sz="4"/>
                  </w:tcBorders>
                  <w:shd w:fill="FFFFFF"/>
                  <w:vAlign w:val="top"/>
                </w:tcPr>
                <w:p>
                  <w:pPr>
                    <w:jc w:val="both"/>
                  </w:pPr>
                  <w:r>
                    <w:rPr>
                      <w:sz w:val="24"/>
                    </w:rPr>
                    <w:t>ThinkCentre M9550z</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4"/>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3"/>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60"/>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92"/>
                  <w:tcBorders>
                    <w:top w:val="none" w:color="000000" w:sz="4"/>
                    <w:left w:val="single" w:color="000000" w:sz="4"/>
                    <w:bottom w:val="single" w:color="000000" w:sz="4"/>
                    <w:right w:val="single" w:color="000000" w:sz="4"/>
                  </w:tcBorders>
                  <w:shd w:fill="FFFFFF"/>
                  <w:vAlign w:val="top"/>
                </w:tcPr>
                <w:p>
                  <w:pPr>
                    <w:jc w:val="center"/>
                  </w:pPr>
                  <w:r>
                    <w:rPr>
                      <w:sz w:val="24"/>
                    </w:rPr>
                    <w:t>6</w:t>
                  </w:r>
                </w:p>
              </w:tc>
              <w:tc>
                <w:tcPr>
                  <w:tcW w:type="dxa" w:w="1269"/>
                  <w:tcBorders>
                    <w:top w:val="none" w:color="000000" w:sz="4"/>
                    <w:left w:val="none" w:color="000000" w:sz="4"/>
                    <w:bottom w:val="single" w:color="000000" w:sz="4"/>
                    <w:right w:val="single" w:color="000000" w:sz="4"/>
                  </w:tcBorders>
                  <w:shd w:fill="FFFFFF"/>
                  <w:vAlign w:val="top"/>
                </w:tcPr>
                <w:p>
                  <w:pPr>
                    <w:jc w:val="both"/>
                  </w:pPr>
                  <w:r>
                    <w:rPr>
                      <w:sz w:val="24"/>
                    </w:rPr>
                    <w:t>无线交互式触摸控制屏</w:t>
                  </w:r>
                </w:p>
              </w:tc>
              <w:tc>
                <w:tcPr>
                  <w:tcW w:type="dxa" w:w="650"/>
                  <w:tcBorders>
                    <w:top w:val="none" w:color="000000" w:sz="4"/>
                    <w:left w:val="none" w:color="000000" w:sz="4"/>
                    <w:bottom w:val="single" w:color="000000" w:sz="4"/>
                    <w:right w:val="single" w:color="000000" w:sz="4"/>
                  </w:tcBorders>
                  <w:shd w:fill="FFFFFF"/>
                  <w:vAlign w:val="top"/>
                </w:tcPr>
                <w:p>
                  <w:pPr>
                    <w:jc w:val="both"/>
                  </w:pPr>
                  <w:r>
                    <w:rPr>
                      <w:sz w:val="24"/>
                    </w:rPr>
                    <w:t>Microsoft</w:t>
                  </w:r>
                </w:p>
              </w:tc>
              <w:tc>
                <w:tcPr>
                  <w:tcW w:type="dxa" w:w="1253"/>
                  <w:tcBorders>
                    <w:top w:val="none" w:color="000000" w:sz="4"/>
                    <w:left w:val="none" w:color="000000" w:sz="4"/>
                    <w:bottom w:val="single" w:color="000000" w:sz="4"/>
                    <w:right w:val="single" w:color="000000" w:sz="4"/>
                  </w:tcBorders>
                  <w:shd w:fill="FFFFFF"/>
                  <w:vAlign w:val="top"/>
                </w:tcPr>
                <w:p>
                  <w:pPr>
                    <w:jc w:val="both"/>
                  </w:pPr>
                  <w:r>
                    <w:rPr>
                      <w:sz w:val="24"/>
                    </w:rPr>
                    <w:t>Surface Pro4</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4"/>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3"/>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60"/>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92"/>
                  <w:tcBorders>
                    <w:top w:val="none" w:color="000000" w:sz="4"/>
                    <w:left w:val="single" w:color="000000" w:sz="4"/>
                    <w:bottom w:val="single" w:color="000000" w:sz="4"/>
                    <w:right w:val="single" w:color="000000" w:sz="4"/>
                  </w:tcBorders>
                  <w:shd w:fill="FFFFFF"/>
                  <w:vAlign w:val="top"/>
                </w:tcPr>
                <w:p>
                  <w:pPr>
                    <w:jc w:val="center"/>
                  </w:pPr>
                  <w:r>
                    <w:rPr>
                      <w:sz w:val="24"/>
                    </w:rPr>
                    <w:t>7</w:t>
                  </w:r>
                </w:p>
              </w:tc>
              <w:tc>
                <w:tcPr>
                  <w:tcW w:type="dxa" w:w="1269"/>
                  <w:tcBorders>
                    <w:top w:val="none" w:color="000000" w:sz="4"/>
                    <w:left w:val="none" w:color="000000" w:sz="4"/>
                    <w:bottom w:val="single" w:color="000000" w:sz="4"/>
                    <w:right w:val="single" w:color="000000" w:sz="4"/>
                  </w:tcBorders>
                  <w:shd w:fill="FFFFFF"/>
                  <w:vAlign w:val="top"/>
                </w:tcPr>
                <w:p>
                  <w:pPr>
                    <w:jc w:val="both"/>
                  </w:pPr>
                  <w:r>
                    <w:rPr>
                      <w:sz w:val="24"/>
                    </w:rPr>
                    <w:t>无线路由器</w:t>
                  </w:r>
                </w:p>
              </w:tc>
              <w:tc>
                <w:tcPr>
                  <w:tcW w:type="dxa" w:w="650"/>
                  <w:tcBorders>
                    <w:top w:val="none" w:color="000000" w:sz="4"/>
                    <w:left w:val="none" w:color="000000" w:sz="4"/>
                    <w:bottom w:val="single" w:color="000000" w:sz="4"/>
                    <w:right w:val="single" w:color="000000" w:sz="4"/>
                  </w:tcBorders>
                  <w:shd w:fill="FFFFFF"/>
                  <w:vAlign w:val="top"/>
                </w:tcPr>
                <w:p>
                  <w:pPr>
                    <w:jc w:val="both"/>
                  </w:pPr>
                  <w:r>
                    <w:rPr>
                      <w:sz w:val="24"/>
                    </w:rPr>
                    <w:t>迅捷</w:t>
                  </w:r>
                </w:p>
              </w:tc>
              <w:tc>
                <w:tcPr>
                  <w:tcW w:type="dxa" w:w="1253"/>
                  <w:tcBorders>
                    <w:top w:val="none" w:color="000000" w:sz="4"/>
                    <w:left w:val="none" w:color="000000" w:sz="4"/>
                    <w:bottom w:val="single" w:color="000000" w:sz="4"/>
                    <w:right w:val="single" w:color="000000" w:sz="4"/>
                  </w:tcBorders>
                  <w:shd w:fill="FFFFFF"/>
                  <w:vAlign w:val="top"/>
                </w:tcPr>
                <w:p>
                  <w:pPr>
                    <w:jc w:val="both"/>
                  </w:pPr>
                  <w:r>
                    <w:rPr>
                      <w:sz w:val="24"/>
                    </w:rPr>
                    <w:t>FAC1200R</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4"/>
                  <w:tcBorders>
                    <w:top w:val="none" w:color="000000" w:sz="4"/>
                    <w:left w:val="none" w:color="000000" w:sz="4"/>
                    <w:bottom w:val="single" w:color="000000" w:sz="4"/>
                    <w:right w:val="single" w:color="000000" w:sz="4"/>
                  </w:tcBorders>
                  <w:shd w:fill="FFFFFF"/>
                  <w:vAlign w:val="top"/>
                </w:tcPr>
                <w:p>
                  <w:pPr>
                    <w:jc w:val="center"/>
                  </w:pPr>
                  <w:r>
                    <w:rPr>
                      <w:sz w:val="24"/>
                    </w:rPr>
                    <w:t>2</w:t>
                  </w:r>
                </w:p>
              </w:tc>
              <w:tc>
                <w:tcPr>
                  <w:tcW w:type="dxa" w:w="603"/>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60"/>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92"/>
                  <w:tcBorders>
                    <w:top w:val="none" w:color="000000" w:sz="4"/>
                    <w:left w:val="single" w:color="000000" w:sz="4"/>
                    <w:bottom w:val="single" w:color="000000" w:sz="4"/>
                    <w:right w:val="single" w:color="000000" w:sz="4"/>
                  </w:tcBorders>
                  <w:shd w:fill="FFFFFF"/>
                  <w:vAlign w:val="top"/>
                </w:tcPr>
                <w:p>
                  <w:pPr>
                    <w:jc w:val="center"/>
                  </w:pPr>
                  <w:r>
                    <w:rPr>
                      <w:sz w:val="24"/>
                    </w:rPr>
                    <w:t>8</w:t>
                  </w:r>
                </w:p>
              </w:tc>
              <w:tc>
                <w:tcPr>
                  <w:tcW w:type="dxa" w:w="1269"/>
                  <w:tcBorders>
                    <w:top w:val="none" w:color="000000" w:sz="4"/>
                    <w:left w:val="none" w:color="000000" w:sz="4"/>
                    <w:bottom w:val="single" w:color="000000" w:sz="4"/>
                    <w:right w:val="single" w:color="000000" w:sz="4"/>
                  </w:tcBorders>
                  <w:shd w:fill="FFFFFF"/>
                  <w:vAlign w:val="top"/>
                </w:tcPr>
                <w:p>
                  <w:pPr>
                    <w:jc w:val="both"/>
                  </w:pPr>
                  <w:r>
                    <w:rPr>
                      <w:sz w:val="24"/>
                    </w:rPr>
                    <w:t>触摸屏</w:t>
                  </w:r>
                </w:p>
              </w:tc>
              <w:tc>
                <w:tcPr>
                  <w:tcW w:type="dxa" w:w="650"/>
                  <w:tcBorders>
                    <w:top w:val="none" w:color="000000" w:sz="4"/>
                    <w:left w:val="none" w:color="000000" w:sz="4"/>
                    <w:bottom w:val="single" w:color="000000" w:sz="4"/>
                    <w:right w:val="single" w:color="000000" w:sz="4"/>
                  </w:tcBorders>
                  <w:shd w:fill="FFFFFF"/>
                  <w:vAlign w:val="top"/>
                </w:tcPr>
                <w:p>
                  <w:pPr>
                    <w:jc w:val="both"/>
                  </w:pPr>
                  <w:r>
                    <w:rPr>
                      <w:sz w:val="24"/>
                    </w:rPr>
                    <w:t>华为</w:t>
                  </w:r>
                </w:p>
              </w:tc>
              <w:tc>
                <w:tcPr>
                  <w:tcW w:type="dxa" w:w="1253"/>
                  <w:tcBorders>
                    <w:top w:val="none" w:color="000000" w:sz="4"/>
                    <w:left w:val="none" w:color="000000" w:sz="4"/>
                    <w:bottom w:val="single" w:color="000000" w:sz="4"/>
                    <w:right w:val="single" w:color="000000" w:sz="4"/>
                  </w:tcBorders>
                  <w:shd w:fill="FFFFFF"/>
                  <w:vAlign w:val="top"/>
                </w:tcPr>
                <w:p>
                  <w:pPr>
                    <w:jc w:val="both"/>
                  </w:pPr>
                  <w:r>
                    <w:rPr>
                      <w:sz w:val="24"/>
                    </w:rPr>
                    <w:t>M3</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4"/>
                  <w:tcBorders>
                    <w:top w:val="none" w:color="000000" w:sz="4"/>
                    <w:left w:val="none" w:color="000000" w:sz="4"/>
                    <w:bottom w:val="single" w:color="000000" w:sz="4"/>
                    <w:right w:val="single" w:color="000000" w:sz="4"/>
                  </w:tcBorders>
                  <w:shd w:fill="FFFFFF"/>
                  <w:vAlign w:val="top"/>
                </w:tcPr>
                <w:p>
                  <w:pPr>
                    <w:jc w:val="center"/>
                  </w:pPr>
                  <w:r>
                    <w:rPr>
                      <w:sz w:val="24"/>
                    </w:rPr>
                    <w:t>2</w:t>
                  </w:r>
                </w:p>
              </w:tc>
              <w:tc>
                <w:tcPr>
                  <w:tcW w:type="dxa" w:w="603"/>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60"/>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92"/>
                  <w:tcBorders>
                    <w:top w:val="none" w:color="000000" w:sz="4"/>
                    <w:left w:val="single" w:color="000000" w:sz="4"/>
                    <w:bottom w:val="single" w:color="000000" w:sz="4"/>
                    <w:right w:val="single" w:color="000000" w:sz="4"/>
                  </w:tcBorders>
                  <w:shd w:fill="FFFFFF"/>
                  <w:vAlign w:val="top"/>
                </w:tcPr>
                <w:p>
                  <w:pPr>
                    <w:jc w:val="center"/>
                  </w:pPr>
                  <w:r>
                    <w:rPr>
                      <w:sz w:val="24"/>
                    </w:rPr>
                    <w:t>9</w:t>
                  </w:r>
                </w:p>
              </w:tc>
              <w:tc>
                <w:tcPr>
                  <w:tcW w:type="dxa" w:w="1269"/>
                  <w:tcBorders>
                    <w:top w:val="none" w:color="000000" w:sz="4"/>
                    <w:left w:val="none" w:color="000000" w:sz="4"/>
                    <w:bottom w:val="single" w:color="000000" w:sz="4"/>
                    <w:right w:val="single" w:color="000000" w:sz="4"/>
                  </w:tcBorders>
                  <w:shd w:fill="FFFFFF"/>
                  <w:vAlign w:val="top"/>
                </w:tcPr>
                <w:p>
                  <w:pPr>
                    <w:jc w:val="both"/>
                  </w:pPr>
                  <w:r>
                    <w:rPr>
                      <w:sz w:val="24"/>
                    </w:rPr>
                    <w:t>红外发射棒</w:t>
                  </w:r>
                </w:p>
              </w:tc>
              <w:tc>
                <w:tcPr>
                  <w:tcW w:type="dxa" w:w="650"/>
                  <w:tcBorders>
                    <w:top w:val="none" w:color="000000" w:sz="4"/>
                    <w:left w:val="none" w:color="000000" w:sz="4"/>
                    <w:bottom w:val="single" w:color="000000" w:sz="4"/>
                    <w:right w:val="single" w:color="000000" w:sz="4"/>
                  </w:tcBorders>
                  <w:shd w:fill="FFFFFF"/>
                  <w:vAlign w:val="top"/>
                </w:tcPr>
                <w:p>
                  <w:pPr>
                    <w:jc w:val="both"/>
                  </w:pPr>
                  <w:r>
                    <w:rPr>
                      <w:sz w:val="24"/>
                    </w:rPr>
                    <w:t>IR-TO4 3.5</w:t>
                  </w:r>
                </w:p>
              </w:tc>
              <w:tc>
                <w:tcPr>
                  <w:tcW w:type="dxa" w:w="1253"/>
                  <w:tcBorders>
                    <w:top w:val="none" w:color="000000" w:sz="4"/>
                    <w:left w:val="none" w:color="000000" w:sz="4"/>
                    <w:bottom w:val="single" w:color="000000" w:sz="4"/>
                    <w:right w:val="single" w:color="000000" w:sz="4"/>
                  </w:tcBorders>
                  <w:shd w:fill="FFFFFF"/>
                  <w:vAlign w:val="top"/>
                </w:tcPr>
                <w:p>
                  <w:pPr>
                    <w:jc w:val="both"/>
                  </w:pPr>
                  <w:r>
                    <w:rPr>
                      <w:sz w:val="24"/>
                    </w:rPr>
                    <w:t>IR-TO4 3.5</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根</w:t>
                  </w:r>
                </w:p>
              </w:tc>
              <w:tc>
                <w:tcPr>
                  <w:tcW w:type="dxa" w:w="444"/>
                  <w:tcBorders>
                    <w:top w:val="none" w:color="000000" w:sz="4"/>
                    <w:left w:val="none" w:color="000000" w:sz="4"/>
                    <w:bottom w:val="single" w:color="000000" w:sz="4"/>
                    <w:right w:val="single" w:color="000000" w:sz="4"/>
                  </w:tcBorders>
                  <w:shd w:fill="FFFFFF"/>
                  <w:vAlign w:val="top"/>
                </w:tcPr>
                <w:p>
                  <w:pPr>
                    <w:jc w:val="center"/>
                  </w:pPr>
                  <w:r>
                    <w:rPr>
                      <w:sz w:val="24"/>
                    </w:rPr>
                    <w:t>8</w:t>
                  </w:r>
                </w:p>
              </w:tc>
              <w:tc>
                <w:tcPr>
                  <w:tcW w:type="dxa" w:w="603"/>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60"/>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92"/>
                  <w:tcBorders>
                    <w:top w:val="none" w:color="000000" w:sz="4"/>
                    <w:left w:val="single" w:color="000000" w:sz="4"/>
                    <w:bottom w:val="single" w:color="000000" w:sz="4"/>
                    <w:right w:val="single" w:color="000000" w:sz="4"/>
                  </w:tcBorders>
                  <w:shd w:fill="FFFFFF"/>
                  <w:vAlign w:val="top"/>
                </w:tcPr>
                <w:p>
                  <w:pPr>
                    <w:jc w:val="center"/>
                  </w:pPr>
                  <w:r>
                    <w:rPr>
                      <w:sz w:val="24"/>
                    </w:rPr>
                    <w:t>10</w:t>
                  </w:r>
                </w:p>
              </w:tc>
              <w:tc>
                <w:tcPr>
                  <w:tcW w:type="dxa" w:w="1269"/>
                  <w:tcBorders>
                    <w:top w:val="none" w:color="000000" w:sz="4"/>
                    <w:left w:val="none" w:color="000000" w:sz="4"/>
                    <w:bottom w:val="single" w:color="000000" w:sz="4"/>
                    <w:right w:val="single" w:color="000000" w:sz="4"/>
                  </w:tcBorders>
                  <w:shd w:fill="FFFFFF"/>
                  <w:vAlign w:val="top"/>
                </w:tcPr>
                <w:p>
                  <w:pPr>
                    <w:jc w:val="both"/>
                  </w:pPr>
                  <w:r>
                    <w:rPr>
                      <w:sz w:val="24"/>
                    </w:rPr>
                    <w:t>无线接收器</w:t>
                  </w:r>
                </w:p>
              </w:tc>
              <w:tc>
                <w:tcPr>
                  <w:tcW w:type="dxa" w:w="650"/>
                  <w:tcBorders>
                    <w:top w:val="none" w:color="000000" w:sz="4"/>
                    <w:left w:val="none" w:color="000000" w:sz="4"/>
                    <w:bottom w:val="single" w:color="000000" w:sz="4"/>
                    <w:right w:val="single" w:color="000000" w:sz="4"/>
                  </w:tcBorders>
                  <w:shd w:fill="FFFFFF"/>
                  <w:vAlign w:val="top"/>
                </w:tcPr>
                <w:p>
                  <w:pPr>
                    <w:jc w:val="both"/>
                  </w:pPr>
                  <w:r>
                    <w:rPr>
                      <w:sz w:val="24"/>
                    </w:rPr>
                    <w:t>TP-LINK</w:t>
                  </w:r>
                </w:p>
              </w:tc>
              <w:tc>
                <w:tcPr>
                  <w:tcW w:type="dxa" w:w="1253"/>
                  <w:tcBorders>
                    <w:top w:val="none" w:color="000000" w:sz="4"/>
                    <w:left w:val="none" w:color="000000" w:sz="4"/>
                    <w:bottom w:val="single" w:color="000000" w:sz="4"/>
                    <w:right w:val="single" w:color="000000" w:sz="4"/>
                  </w:tcBorders>
                  <w:shd w:fill="FFFFFF"/>
                  <w:vAlign w:val="top"/>
                </w:tcPr>
                <w:p>
                  <w:pPr>
                    <w:jc w:val="both"/>
                  </w:pPr>
                  <w:r>
                    <w:rPr>
                      <w:sz w:val="24"/>
                    </w:rPr>
                    <w:t>TL-WDN6200</w:t>
                  </w:r>
                </w:p>
              </w:tc>
              <w:tc>
                <w:tcPr>
                  <w:tcW w:type="dxa" w:w="428"/>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4"/>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3"/>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60"/>
                  <w:tcBorders>
                    <w:top w:val="none" w:color="000000" w:sz="4"/>
                    <w:left w:val="none" w:color="000000" w:sz="4"/>
                    <w:bottom w:val="single" w:color="000000" w:sz="4"/>
                    <w:right w:val="single" w:color="000000" w:sz="4"/>
                  </w:tcBorders>
                  <w:shd w:fill="FFFFFF"/>
                  <w:vAlign w:val="top"/>
                </w:tcPr>
                <w:p>
                  <w:pPr>
                    <w:jc w:val="center"/>
                  </w:pPr>
                  <w:r>
                    <w:rPr>
                      <w:sz w:val="24"/>
                    </w:rPr>
                    <w:t>正常</w:t>
                  </w:r>
                </w:p>
              </w:tc>
            </w:tr>
          </w:tbl>
          <w:p>
            <w:pPr>
              <w:jc w:val="both"/>
            </w:pPr>
            <w:r>
              <w:rPr>
                <w:sz w:val="24"/>
              </w:rPr>
              <w:t>维护范围中所有故障设备的维修或更换所产生的费用已包含在合同价格内，合同期内更换或维修有故障的硬件、软件优化和其它涉及维护工作所产生的费用不得另行收取。</w:t>
            </w:r>
          </w:p>
          <w:p>
            <w:pPr>
              <w:jc w:val="both"/>
            </w:pPr>
            <w:r>
              <w:rPr>
                <w:b/>
                <w:sz w:val="24"/>
              </w:rPr>
              <w:t>(2)故障响应、通知、恢复时间要求</w:t>
            </w:r>
          </w:p>
          <w:p>
            <w:pPr>
              <w:jc w:val="both"/>
            </w:pPr>
            <w:r>
              <w:rPr>
                <w:sz w:val="24"/>
              </w:rPr>
              <w:t>严格执行维修处理时限标准，</w:t>
            </w:r>
            <w:r>
              <w:rPr>
                <w:sz w:val="24"/>
              </w:rPr>
              <w:t>中标供应商</w:t>
            </w:r>
            <w:r>
              <w:rPr>
                <w:sz w:val="24"/>
              </w:rPr>
              <w:t>必须提供７天</w:t>
            </w:r>
            <w:r>
              <w:rPr>
                <w:sz w:val="24"/>
              </w:rPr>
              <w:t>24小时响应服务支持，包括所有节假日。</w:t>
            </w:r>
            <w:r>
              <w:rPr>
                <w:sz w:val="24"/>
              </w:rPr>
              <w:t>中标供应商</w:t>
            </w:r>
            <w:r>
              <w:rPr>
                <w:sz w:val="24"/>
              </w:rPr>
              <w:t>接请求服务电话后，在用户通过电话指导和联网处理方式响应请求，如经用户确认请求必须到现场响应的，由用户安排</w:t>
            </w:r>
            <w:r>
              <w:rPr>
                <w:sz w:val="24"/>
              </w:rPr>
              <w:t>中标供应商</w:t>
            </w:r>
            <w:r>
              <w:rPr>
                <w:sz w:val="24"/>
              </w:rPr>
              <w:t>在最短时间内到达现场响应各个系统设备运维服务要求，排除不可抗力情况下，应于</w:t>
            </w:r>
            <w:r>
              <w:rPr>
                <w:sz w:val="24"/>
              </w:rPr>
              <w:t>1小时内到达故障现场进行处理，并在到达现场后的2小时内定位故障原因，4小时内恢复业务正常，如出现硬件设备故障的，需立即启动应急处理措施，12小时内提供同等性能备件替换使用，确保业务系统正常运行。</w:t>
            </w:r>
          </w:p>
          <w:p>
            <w:pPr>
              <w:jc w:val="both"/>
            </w:pPr>
            <w:r>
              <w:rPr>
                <w:b/>
                <w:sz w:val="24"/>
              </w:rPr>
              <w:t>(3)维护服务内容</w:t>
            </w:r>
          </w:p>
          <w:p>
            <w:pPr>
              <w:jc w:val="both"/>
            </w:pPr>
            <w:r>
              <w:rPr>
                <w:sz w:val="24"/>
              </w:rPr>
              <w:t>1)维护工作内容包括日常保养、预防性维护、故障处理、系统变动或优化配置、现场通信保障支持等,通过综合性的维护工作，确保各系统正常运行。</w:t>
            </w:r>
          </w:p>
          <w:p>
            <w:pPr>
              <w:jc w:val="both"/>
            </w:pPr>
            <w:r>
              <w:rPr>
                <w:sz w:val="24"/>
              </w:rPr>
              <w:t>2)如设备出现故障，应尽快对故障设备进行检修并保证修复后的设备达到其故障前具有的功能和性能。对于损坏严重，短时间内难以修复的，</w:t>
            </w:r>
            <w:r>
              <w:rPr>
                <w:sz w:val="24"/>
              </w:rPr>
              <w:t>中标供应商</w:t>
            </w:r>
            <w:r>
              <w:rPr>
                <w:sz w:val="24"/>
              </w:rPr>
              <w:t>必须提供相同型号设备或与原设备具有相同功能的同档次同类型的设备替换临时使用，直至损坏设备修复完成为止。如故障设备因使用年限较长老化或停产无法修复的，需提供双方确认的详细维修报告，为确保系统正常使用，必须免费提供与原设备具有相同功能的同档次同类型的设备替换。</w:t>
            </w:r>
          </w:p>
          <w:p>
            <w:pPr>
              <w:jc w:val="both"/>
            </w:pPr>
            <w:r>
              <w:rPr>
                <w:sz w:val="24"/>
              </w:rPr>
              <w:t>3)维护期内，如有新版本系统软件或其它改进型硬件设备，在不影响系统的运行情况下，经协商，</w:t>
            </w:r>
            <w:r>
              <w:rPr>
                <w:sz w:val="24"/>
              </w:rPr>
              <w:t>中标供应商</w:t>
            </w:r>
            <w:r>
              <w:rPr>
                <w:sz w:val="24"/>
              </w:rPr>
              <w:t>有义务对系统进行优化。</w:t>
            </w:r>
          </w:p>
          <w:p>
            <w:pPr>
              <w:jc w:val="both"/>
            </w:pPr>
            <w:r>
              <w:rPr>
                <w:sz w:val="24"/>
              </w:rPr>
              <w:t>4)每季度进行一次现场预防性检测维护，查找并清除潜在故障隐患，并出具检测报告，提出建议。同时对设备进行除尘处理，防止灰尘引起电路元件的短路，保障设备运行稳定。</w:t>
            </w:r>
          </w:p>
          <w:p>
            <w:pPr>
              <w:jc w:val="both"/>
            </w:pPr>
            <w:r>
              <w:rPr>
                <w:sz w:val="24"/>
              </w:rPr>
              <w:t>5)检测维护内容包括设备外观是否有损坏、设备表面清洁和机房环境清洁；观测设备工作电流、电压是否正常；观测设备指示灯是否工作正常；进入系统进行软件检测等，及时发现并处理系统运行中出现的问题，做好原始记录。</w:t>
            </w:r>
          </w:p>
          <w:p>
            <w:pPr>
              <w:jc w:val="both"/>
            </w:pPr>
            <w:r>
              <w:rPr>
                <w:sz w:val="24"/>
              </w:rPr>
              <w:t>6)维护期内</w:t>
            </w:r>
            <w:r>
              <w:rPr>
                <w:sz w:val="24"/>
              </w:rPr>
              <w:t>中标供应商</w:t>
            </w:r>
            <w:r>
              <w:rPr>
                <w:sz w:val="24"/>
              </w:rPr>
              <w:t>必须对用户技术人员进行培训，培训内容包括基本操作、数据设置、故障处理等，并提供培训教材，接受技术咨询。</w:t>
            </w:r>
          </w:p>
          <w:p>
            <w:pPr>
              <w:jc w:val="both"/>
            </w:pPr>
            <w:r>
              <w:rPr>
                <w:sz w:val="24"/>
              </w:rPr>
              <w:t>7)每次维护工作必须做好记录，包括时间、地点、内容、人次、处理情况等，双方工作人员签名确认；重大故障处理或预防性维护后，需出具维护报告，经用户确认后，双方各保留一份；半年出具一份维护小结，总结维护情况和维护设备的运行情况，提出建议；合同结束时出具维护总结及验收报告，双方进行验收。</w:t>
            </w:r>
          </w:p>
          <w:p>
            <w:pPr>
              <w:jc w:val="both"/>
            </w:pPr>
            <w:r>
              <w:rPr>
                <w:sz w:val="24"/>
              </w:rPr>
              <w:t>8)应用户要求，在特殊勤务期间（如：春节、五一、国庆等）需安排专业技术人员到场巡检及做好现场保障工作。</w:t>
            </w:r>
          </w:p>
          <w:p>
            <w:pPr>
              <w:jc w:val="both"/>
            </w:pPr>
            <w:r>
              <w:rPr>
                <w:sz w:val="24"/>
              </w:rPr>
              <w:t>9)根据用户实际需要，需对指挥大厅、研判室、接警大厅的“佛山市公安局综合调度系统”平台软件进行功能优化完善。</w:t>
            </w:r>
          </w:p>
          <w:p>
            <w:pPr>
              <w:jc w:val="both"/>
            </w:pPr>
            <w:r>
              <w:rPr>
                <w:b/>
                <w:sz w:val="24"/>
              </w:rPr>
              <w:t>4.高清视频指挥调度系统相关主要设备维护</w:t>
            </w:r>
          </w:p>
          <w:p>
            <w:pPr>
              <w:jc w:val="both"/>
            </w:pPr>
            <w:r>
              <w:rPr>
                <w:b/>
                <w:sz w:val="24"/>
              </w:rPr>
              <w:t>(1)维护服务范围</w:t>
            </w:r>
          </w:p>
          <w:tbl>
            <w:tblPr>
              <w:tblInd w:type="dxa" w:w="240"/>
              <w:tblBorders>
                <w:top w:val="none" w:color="000000" w:sz="4"/>
                <w:left w:val="none" w:color="000000" w:sz="4"/>
                <w:bottom w:val="none" w:color="000000" w:sz="4"/>
                <w:right w:val="none" w:color="000000" w:sz="4"/>
                <w:insideH w:val="none"/>
                <w:insideV w:val="none"/>
              </w:tblBorders>
            </w:tblPr>
            <w:tblGrid>
              <w:gridCol w:w="440"/>
              <w:gridCol w:w="1381"/>
              <w:gridCol w:w="698"/>
              <w:gridCol w:w="1153"/>
              <w:gridCol w:w="455"/>
              <w:gridCol w:w="455"/>
              <w:gridCol w:w="592"/>
              <w:gridCol w:w="425"/>
            </w:tblGrid>
            <w:tr>
              <w:tc>
                <w:tcPr>
                  <w:tcW w:type="dxa" w:w="440"/>
                  <w:tcBorders>
                    <w:top w:val="single" w:color="000000" w:sz="4"/>
                    <w:left w:val="single" w:color="000000" w:sz="4"/>
                    <w:bottom w:val="single" w:color="000000" w:sz="4"/>
                    <w:right w:val="single" w:color="000000" w:sz="4"/>
                  </w:tcBorders>
                  <w:shd w:fill="FFFFFF"/>
                  <w:vAlign w:val="top"/>
                </w:tcPr>
                <w:p>
                  <w:pPr>
                    <w:jc w:val="center"/>
                  </w:pPr>
                  <w:r>
                    <w:rPr>
                      <w:b/>
                      <w:sz w:val="24"/>
                    </w:rPr>
                    <w:t>序号</w:t>
                  </w:r>
                </w:p>
              </w:tc>
              <w:tc>
                <w:tcPr>
                  <w:tcW w:type="dxa" w:w="1381"/>
                  <w:tcBorders>
                    <w:top w:val="single" w:color="000000" w:sz="4"/>
                    <w:left w:val="none" w:color="000000" w:sz="4"/>
                    <w:bottom w:val="single" w:color="000000" w:sz="4"/>
                    <w:right w:val="single" w:color="000000" w:sz="4"/>
                  </w:tcBorders>
                  <w:shd w:fill="FFFFFF"/>
                  <w:vAlign w:val="top"/>
                </w:tcPr>
                <w:p>
                  <w:pPr>
                    <w:jc w:val="center"/>
                  </w:pPr>
                  <w:r>
                    <w:rPr>
                      <w:b/>
                      <w:sz w:val="24"/>
                    </w:rPr>
                    <w:t>分项名称</w:t>
                  </w:r>
                </w:p>
              </w:tc>
              <w:tc>
                <w:tcPr>
                  <w:tcW w:type="dxa" w:w="698"/>
                  <w:tcBorders>
                    <w:top w:val="single" w:color="000000" w:sz="4"/>
                    <w:left w:val="none" w:color="000000" w:sz="4"/>
                    <w:bottom w:val="single" w:color="000000" w:sz="4"/>
                    <w:right w:val="single" w:color="000000" w:sz="4"/>
                  </w:tcBorders>
                  <w:shd w:fill="FFFFFF"/>
                  <w:vAlign w:val="top"/>
                </w:tcPr>
                <w:p>
                  <w:pPr>
                    <w:jc w:val="center"/>
                  </w:pPr>
                  <w:r>
                    <w:rPr>
                      <w:b/>
                      <w:sz w:val="24"/>
                    </w:rPr>
                    <w:t>品牌</w:t>
                  </w:r>
                </w:p>
              </w:tc>
              <w:tc>
                <w:tcPr>
                  <w:tcW w:type="dxa" w:w="1153"/>
                  <w:tcBorders>
                    <w:top w:val="single" w:color="000000" w:sz="4"/>
                    <w:left w:val="none" w:color="000000" w:sz="4"/>
                    <w:bottom w:val="single" w:color="000000" w:sz="4"/>
                    <w:right w:val="single" w:color="000000" w:sz="4"/>
                  </w:tcBorders>
                  <w:shd w:fill="FFFFFF"/>
                  <w:vAlign w:val="top"/>
                </w:tcPr>
                <w:p>
                  <w:pPr>
                    <w:jc w:val="center"/>
                  </w:pPr>
                  <w:r>
                    <w:rPr>
                      <w:b/>
                      <w:sz w:val="24"/>
                    </w:rPr>
                    <w:t>规格、型号</w:t>
                  </w:r>
                </w:p>
              </w:tc>
              <w:tc>
                <w:tcPr>
                  <w:tcW w:type="dxa" w:w="455"/>
                  <w:tcBorders>
                    <w:top w:val="single" w:color="000000" w:sz="4"/>
                    <w:left w:val="none" w:color="000000" w:sz="4"/>
                    <w:bottom w:val="single" w:color="000000" w:sz="4"/>
                    <w:right w:val="single" w:color="000000" w:sz="4"/>
                  </w:tcBorders>
                  <w:shd w:fill="FFFFFF"/>
                  <w:vAlign w:val="top"/>
                </w:tcPr>
                <w:p>
                  <w:pPr>
                    <w:jc w:val="center"/>
                  </w:pPr>
                  <w:r>
                    <w:rPr>
                      <w:b/>
                      <w:sz w:val="24"/>
                    </w:rPr>
                    <w:t>单位</w:t>
                  </w:r>
                </w:p>
              </w:tc>
              <w:tc>
                <w:tcPr>
                  <w:tcW w:type="dxa" w:w="455"/>
                  <w:tcBorders>
                    <w:top w:val="single" w:color="000000" w:sz="4"/>
                    <w:left w:val="none" w:color="000000" w:sz="4"/>
                    <w:bottom w:val="single" w:color="000000" w:sz="4"/>
                    <w:right w:val="single" w:color="000000" w:sz="4"/>
                  </w:tcBorders>
                  <w:shd w:fill="FFFFFF"/>
                  <w:vAlign w:val="top"/>
                </w:tcPr>
                <w:p>
                  <w:pPr>
                    <w:jc w:val="center"/>
                  </w:pPr>
                  <w:r>
                    <w:rPr>
                      <w:b/>
                      <w:sz w:val="24"/>
                    </w:rPr>
                    <w:t>数量</w:t>
                  </w:r>
                </w:p>
              </w:tc>
              <w:tc>
                <w:tcPr>
                  <w:tcW w:type="dxa" w:w="592"/>
                  <w:tcBorders>
                    <w:top w:val="single" w:color="000000" w:sz="4"/>
                    <w:left w:val="none" w:color="000000" w:sz="4"/>
                    <w:bottom w:val="single" w:color="000000" w:sz="4"/>
                    <w:right w:val="single" w:color="000000" w:sz="4"/>
                  </w:tcBorders>
                  <w:shd w:fill="FFFFFF"/>
                  <w:vAlign w:val="top"/>
                </w:tcPr>
                <w:p>
                  <w:pPr>
                    <w:jc w:val="center"/>
                  </w:pPr>
                  <w:r>
                    <w:rPr>
                      <w:b/>
                      <w:sz w:val="24"/>
                    </w:rPr>
                    <w:t>运行年限（年）</w:t>
                  </w:r>
                </w:p>
              </w:tc>
              <w:tc>
                <w:tcPr>
                  <w:tcW w:type="dxa" w:w="425"/>
                  <w:tcBorders>
                    <w:top w:val="single" w:color="000000" w:sz="4"/>
                    <w:left w:val="none" w:color="000000" w:sz="4"/>
                    <w:bottom w:val="single" w:color="000000" w:sz="4"/>
                    <w:right w:val="single" w:color="000000" w:sz="4"/>
                  </w:tcBorders>
                  <w:shd w:fill="FFFFFF"/>
                  <w:vAlign w:val="top"/>
                </w:tcPr>
                <w:p>
                  <w:pPr>
                    <w:jc w:val="center"/>
                  </w:pPr>
                  <w:r>
                    <w:rPr>
                      <w:b/>
                      <w:sz w:val="24"/>
                    </w:rPr>
                    <w:t>维保状态</w:t>
                  </w:r>
                </w:p>
              </w:tc>
            </w:tr>
            <w:tr>
              <w:tc>
                <w:tcPr>
                  <w:tcW w:type="dxa" w:w="5599"/>
                  <w:gridSpan w:val="8"/>
                  <w:tcBorders>
                    <w:top w:val="none" w:color="000000" w:sz="4"/>
                    <w:left w:val="single" w:color="000000" w:sz="4"/>
                    <w:bottom w:val="single" w:color="000000" w:sz="4"/>
                    <w:right w:val="single" w:color="000000" w:sz="4"/>
                  </w:tcBorders>
                  <w:shd w:fill="FFFFFF"/>
                  <w:vAlign w:val="top"/>
                </w:tcPr>
                <w:p>
                  <w:pPr>
                    <w:jc w:val="both"/>
                  </w:pPr>
                  <w:r>
                    <w:rPr>
                      <w:b/>
                      <w:sz w:val="24"/>
                    </w:rPr>
                    <w:t>四、高清视频指挥调度系统</w:t>
                  </w:r>
                </w:p>
              </w:tc>
            </w:tr>
            <w:tr>
              <w:tc>
                <w:tcPr>
                  <w:tcW w:type="dxa" w:w="440"/>
                  <w:tcBorders>
                    <w:top w:val="none" w:color="000000" w:sz="4"/>
                    <w:left w:val="single" w:color="000000" w:sz="4"/>
                    <w:bottom w:val="single" w:color="000000" w:sz="4"/>
                    <w:right w:val="single" w:color="000000" w:sz="4"/>
                  </w:tcBorders>
                  <w:shd w:fill="FFFFFF"/>
                  <w:vAlign w:val="top"/>
                </w:tcPr>
                <w:p>
                  <w:pPr>
                    <w:jc w:val="center"/>
                  </w:pPr>
                  <w:r>
                    <w:rPr>
                      <w:sz w:val="24"/>
                    </w:rPr>
                    <w:t>1</w:t>
                  </w:r>
                </w:p>
              </w:tc>
              <w:tc>
                <w:tcPr>
                  <w:tcW w:type="dxa" w:w="1381"/>
                  <w:tcBorders>
                    <w:top w:val="single" w:color="000000" w:sz="4"/>
                    <w:left w:val="none" w:color="000000" w:sz="4"/>
                    <w:bottom w:val="single" w:color="000000" w:sz="4"/>
                    <w:right w:val="single" w:color="000000" w:sz="4"/>
                  </w:tcBorders>
                  <w:shd w:fill="FFFFFF"/>
                  <w:vAlign w:val="top"/>
                </w:tcPr>
                <w:p>
                  <w:pPr>
                    <w:jc w:val="both"/>
                  </w:pPr>
                  <w:r>
                    <w:rPr>
                      <w:sz w:val="24"/>
                    </w:rPr>
                    <w:t>多点控制单元（</w:t>
                  </w:r>
                  <w:r>
                    <w:rPr>
                      <w:sz w:val="24"/>
                    </w:rPr>
                    <w:t>MCU）</w:t>
                  </w:r>
                </w:p>
              </w:tc>
              <w:tc>
                <w:tcPr>
                  <w:tcW w:type="dxa" w:w="698"/>
                  <w:tcBorders>
                    <w:top w:val="single" w:color="000000" w:sz="4"/>
                    <w:left w:val="none" w:color="000000" w:sz="4"/>
                    <w:bottom w:val="single" w:color="000000" w:sz="4"/>
                    <w:right w:val="single" w:color="000000" w:sz="4"/>
                  </w:tcBorders>
                  <w:shd w:fill="FFFFFF"/>
                  <w:vAlign w:val="top"/>
                </w:tcPr>
                <w:p>
                  <w:pPr>
                    <w:jc w:val="both"/>
                  </w:pPr>
                  <w:r>
                    <w:rPr>
                      <w:sz w:val="24"/>
                    </w:rPr>
                    <w:t>CASTEL</w:t>
                  </w:r>
                </w:p>
              </w:tc>
              <w:tc>
                <w:tcPr>
                  <w:tcW w:type="dxa" w:w="1153"/>
                  <w:tcBorders>
                    <w:top w:val="single" w:color="000000" w:sz="4"/>
                    <w:left w:val="none" w:color="000000" w:sz="4"/>
                    <w:bottom w:val="single" w:color="000000" w:sz="4"/>
                    <w:right w:val="single" w:color="000000" w:sz="4"/>
                  </w:tcBorders>
                  <w:shd w:fill="FFFFFF"/>
                  <w:vAlign w:val="top"/>
                </w:tcPr>
                <w:p>
                  <w:pPr>
                    <w:jc w:val="both"/>
                  </w:pPr>
                  <w:r>
                    <w:rPr>
                      <w:sz w:val="24"/>
                    </w:rPr>
                    <w:t>FTF-8000H</w:t>
                  </w:r>
                </w:p>
              </w:tc>
              <w:tc>
                <w:tcPr>
                  <w:tcW w:type="dxa" w:w="455"/>
                  <w:tcBorders>
                    <w:top w:val="single" w:color="000000" w:sz="4"/>
                    <w:left w:val="none" w:color="000000" w:sz="4"/>
                    <w:bottom w:val="single" w:color="000000" w:sz="4"/>
                    <w:right w:val="single" w:color="000000" w:sz="4"/>
                  </w:tcBorders>
                  <w:shd w:fill="FFFFFF"/>
                  <w:vAlign w:val="top"/>
                </w:tcPr>
                <w:p>
                  <w:pPr>
                    <w:jc w:val="center"/>
                  </w:pPr>
                  <w:r>
                    <w:rPr>
                      <w:sz w:val="24"/>
                    </w:rPr>
                    <w:t>台</w:t>
                  </w:r>
                </w:p>
              </w:tc>
              <w:tc>
                <w:tcPr>
                  <w:tcW w:type="dxa" w:w="455"/>
                  <w:tcBorders>
                    <w:top w:val="single" w:color="000000" w:sz="4"/>
                    <w:left w:val="none" w:color="000000" w:sz="4"/>
                    <w:bottom w:val="single" w:color="000000" w:sz="4"/>
                    <w:right w:val="single" w:color="000000" w:sz="4"/>
                  </w:tcBorders>
                  <w:shd w:fill="FFFFFF"/>
                  <w:vAlign w:val="top"/>
                </w:tcPr>
                <w:p>
                  <w:pPr>
                    <w:jc w:val="center"/>
                  </w:pPr>
                  <w:r>
                    <w:rPr>
                      <w:sz w:val="24"/>
                    </w:rPr>
                    <w:t>1</w:t>
                  </w:r>
                </w:p>
              </w:tc>
              <w:tc>
                <w:tcPr>
                  <w:tcW w:type="dxa" w:w="592"/>
                  <w:tcBorders>
                    <w:top w:val="single" w:color="000000" w:sz="4"/>
                    <w:left w:val="none" w:color="000000" w:sz="4"/>
                    <w:bottom w:val="single" w:color="000000" w:sz="4"/>
                    <w:right w:val="single" w:color="000000" w:sz="4"/>
                  </w:tcBorders>
                  <w:shd w:fill="FFFFFF"/>
                  <w:vAlign w:val="top"/>
                </w:tcPr>
                <w:p>
                  <w:pPr>
                    <w:jc w:val="center"/>
                  </w:pPr>
                  <w:r>
                    <w:rPr>
                      <w:sz w:val="24"/>
                    </w:rPr>
                    <w:t>4</w:t>
                  </w:r>
                </w:p>
              </w:tc>
              <w:tc>
                <w:tcPr>
                  <w:tcW w:type="dxa" w:w="425"/>
                  <w:tcBorders>
                    <w:top w:val="singl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40"/>
                  <w:tcBorders>
                    <w:top w:val="none" w:color="000000" w:sz="4"/>
                    <w:left w:val="single" w:color="000000" w:sz="4"/>
                    <w:bottom w:val="single" w:color="000000" w:sz="4"/>
                    <w:right w:val="single" w:color="000000" w:sz="4"/>
                  </w:tcBorders>
                  <w:shd w:fill="FFFFFF"/>
                  <w:vAlign w:val="top"/>
                </w:tcPr>
                <w:p>
                  <w:pPr>
                    <w:jc w:val="center"/>
                  </w:pPr>
                  <w:r>
                    <w:rPr>
                      <w:sz w:val="24"/>
                    </w:rPr>
                    <w:t>2</w:t>
                  </w:r>
                </w:p>
              </w:tc>
              <w:tc>
                <w:tcPr>
                  <w:tcW w:type="dxa" w:w="1381"/>
                  <w:tcBorders>
                    <w:top w:val="none" w:color="000000" w:sz="4"/>
                    <w:left w:val="none" w:color="000000" w:sz="4"/>
                    <w:bottom w:val="single" w:color="000000" w:sz="4"/>
                    <w:right w:val="single" w:color="000000" w:sz="4"/>
                  </w:tcBorders>
                  <w:shd w:fill="FFFFFF"/>
                  <w:vAlign w:val="top"/>
                </w:tcPr>
                <w:p>
                  <w:pPr>
                    <w:jc w:val="both"/>
                  </w:pPr>
                  <w:r>
                    <w:rPr>
                      <w:sz w:val="24"/>
                    </w:rPr>
                    <w:t>控制终端</w:t>
                  </w:r>
                </w:p>
              </w:tc>
              <w:tc>
                <w:tcPr>
                  <w:tcW w:type="dxa" w:w="698"/>
                  <w:tcBorders>
                    <w:top w:val="none" w:color="000000" w:sz="4"/>
                    <w:left w:val="none" w:color="000000" w:sz="4"/>
                    <w:bottom w:val="single" w:color="000000" w:sz="4"/>
                    <w:right w:val="single" w:color="000000" w:sz="4"/>
                  </w:tcBorders>
                  <w:shd w:fill="FFFFFF"/>
                  <w:vAlign w:val="top"/>
                </w:tcPr>
                <w:p>
                  <w:pPr>
                    <w:jc w:val="both"/>
                  </w:pPr>
                  <w:r>
                    <w:rPr>
                      <w:sz w:val="24"/>
                    </w:rPr>
                    <w:t>CASTEL</w:t>
                  </w:r>
                </w:p>
              </w:tc>
              <w:tc>
                <w:tcPr>
                  <w:tcW w:type="dxa" w:w="1153"/>
                  <w:tcBorders>
                    <w:top w:val="none" w:color="000000" w:sz="4"/>
                    <w:left w:val="none" w:color="000000" w:sz="4"/>
                    <w:bottom w:val="single" w:color="000000" w:sz="4"/>
                    <w:right w:val="single" w:color="000000" w:sz="4"/>
                  </w:tcBorders>
                  <w:shd w:fill="FFFFFF"/>
                  <w:vAlign w:val="top"/>
                </w:tcPr>
                <w:p>
                  <w:pPr>
                    <w:jc w:val="both"/>
                  </w:pPr>
                  <w:r>
                    <w:rPr>
                      <w:sz w:val="24"/>
                    </w:rPr>
                    <w:t>FTF-3000</w:t>
                  </w:r>
                </w:p>
              </w:tc>
              <w:tc>
                <w:tcPr>
                  <w:tcW w:type="dxa" w:w="455"/>
                  <w:tcBorders>
                    <w:top w:val="none" w:color="000000" w:sz="4"/>
                    <w:left w:val="none" w:color="000000" w:sz="4"/>
                    <w:bottom w:val="single" w:color="000000" w:sz="4"/>
                    <w:right w:val="single" w:color="000000" w:sz="4"/>
                  </w:tcBorders>
                  <w:shd w:fill="FFFFFF"/>
                  <w:vAlign w:val="top"/>
                </w:tcPr>
                <w:p>
                  <w:pPr>
                    <w:jc w:val="center"/>
                  </w:pPr>
                  <w:r>
                    <w:rPr>
                      <w:sz w:val="24"/>
                    </w:rPr>
                    <w:t>套</w:t>
                  </w:r>
                </w:p>
              </w:tc>
              <w:tc>
                <w:tcPr>
                  <w:tcW w:type="dxa" w:w="45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5"/>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40"/>
                  <w:tcBorders>
                    <w:top w:val="none" w:color="000000" w:sz="4"/>
                    <w:left w:val="single" w:color="000000" w:sz="4"/>
                    <w:bottom w:val="single" w:color="000000" w:sz="4"/>
                    <w:right w:val="single" w:color="000000" w:sz="4"/>
                  </w:tcBorders>
                  <w:shd w:fill="FFFFFF"/>
                  <w:vAlign w:val="top"/>
                </w:tcPr>
                <w:p>
                  <w:pPr>
                    <w:jc w:val="center"/>
                  </w:pPr>
                  <w:r>
                    <w:rPr>
                      <w:sz w:val="24"/>
                    </w:rPr>
                    <w:t>3</w:t>
                  </w:r>
                </w:p>
              </w:tc>
              <w:tc>
                <w:tcPr>
                  <w:tcW w:type="dxa" w:w="1381"/>
                  <w:tcBorders>
                    <w:top w:val="none" w:color="000000" w:sz="4"/>
                    <w:left w:val="none" w:color="000000" w:sz="4"/>
                    <w:bottom w:val="single" w:color="000000" w:sz="4"/>
                    <w:right w:val="single" w:color="000000" w:sz="4"/>
                  </w:tcBorders>
                  <w:shd w:fill="FFFFFF"/>
                  <w:vAlign w:val="top"/>
                </w:tcPr>
                <w:p>
                  <w:pPr>
                    <w:jc w:val="both"/>
                  </w:pPr>
                  <w:r>
                    <w:rPr>
                      <w:sz w:val="24"/>
                    </w:rPr>
                    <w:t>高清终端</w:t>
                  </w:r>
                </w:p>
              </w:tc>
              <w:tc>
                <w:tcPr>
                  <w:tcW w:type="dxa" w:w="698"/>
                  <w:tcBorders>
                    <w:top w:val="none" w:color="000000" w:sz="4"/>
                    <w:left w:val="none" w:color="000000" w:sz="4"/>
                    <w:bottom w:val="single" w:color="000000" w:sz="4"/>
                    <w:right w:val="single" w:color="000000" w:sz="4"/>
                  </w:tcBorders>
                  <w:shd w:fill="FFFFFF"/>
                  <w:vAlign w:val="top"/>
                </w:tcPr>
                <w:p>
                  <w:pPr>
                    <w:jc w:val="both"/>
                  </w:pPr>
                  <w:r>
                    <w:rPr>
                      <w:sz w:val="24"/>
                    </w:rPr>
                    <w:t>CASTEL</w:t>
                  </w:r>
                </w:p>
              </w:tc>
              <w:tc>
                <w:tcPr>
                  <w:tcW w:type="dxa" w:w="1153"/>
                  <w:tcBorders>
                    <w:top w:val="none" w:color="000000" w:sz="4"/>
                    <w:left w:val="none" w:color="000000" w:sz="4"/>
                    <w:bottom w:val="single" w:color="000000" w:sz="4"/>
                    <w:right w:val="single" w:color="000000" w:sz="4"/>
                  </w:tcBorders>
                  <w:shd w:fill="FFFFFF"/>
                  <w:vAlign w:val="top"/>
                </w:tcPr>
                <w:p>
                  <w:pPr>
                    <w:jc w:val="both"/>
                  </w:pPr>
                  <w:r>
                    <w:rPr>
                      <w:sz w:val="24"/>
                    </w:rPr>
                    <w:t>FTF-6000H</w:t>
                  </w:r>
                </w:p>
              </w:tc>
              <w:tc>
                <w:tcPr>
                  <w:tcW w:type="dxa" w:w="455"/>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55"/>
                  <w:tcBorders>
                    <w:top w:val="none" w:color="000000" w:sz="4"/>
                    <w:left w:val="none" w:color="000000" w:sz="4"/>
                    <w:bottom w:val="single" w:color="000000" w:sz="4"/>
                    <w:right w:val="single" w:color="000000" w:sz="4"/>
                  </w:tcBorders>
                  <w:shd w:fill="FFFFFF"/>
                  <w:vAlign w:val="top"/>
                </w:tcPr>
                <w:p>
                  <w:pPr>
                    <w:jc w:val="center"/>
                  </w:pPr>
                  <w:r>
                    <w:rPr>
                      <w:sz w:val="24"/>
                    </w:rPr>
                    <w:t>12</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5"/>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40"/>
                  <w:tcBorders>
                    <w:top w:val="none" w:color="000000" w:sz="4"/>
                    <w:left w:val="single" w:color="000000" w:sz="4"/>
                    <w:bottom w:val="single" w:color="000000" w:sz="4"/>
                    <w:right w:val="single" w:color="000000" w:sz="4"/>
                  </w:tcBorders>
                  <w:shd w:fill="FFFFFF"/>
                  <w:vAlign w:val="top"/>
                </w:tcPr>
                <w:p>
                  <w:pPr>
                    <w:jc w:val="center"/>
                  </w:pPr>
                  <w:r>
                    <w:rPr>
                      <w:sz w:val="24"/>
                    </w:rPr>
                    <w:t>4</w:t>
                  </w:r>
                </w:p>
              </w:tc>
              <w:tc>
                <w:tcPr>
                  <w:tcW w:type="dxa" w:w="1381"/>
                  <w:tcBorders>
                    <w:top w:val="none" w:color="000000" w:sz="4"/>
                    <w:left w:val="none" w:color="000000" w:sz="4"/>
                    <w:bottom w:val="single" w:color="000000" w:sz="4"/>
                    <w:right w:val="single" w:color="000000" w:sz="4"/>
                  </w:tcBorders>
                  <w:shd w:fill="FFFFFF"/>
                  <w:vAlign w:val="top"/>
                </w:tcPr>
                <w:p>
                  <w:pPr>
                    <w:jc w:val="both"/>
                  </w:pPr>
                  <w:r>
                    <w:rPr>
                      <w:sz w:val="24"/>
                    </w:rPr>
                    <w:t>多画面板卡（内置）</w:t>
                  </w:r>
                </w:p>
              </w:tc>
              <w:tc>
                <w:tcPr>
                  <w:tcW w:type="dxa" w:w="698"/>
                  <w:tcBorders>
                    <w:top w:val="none" w:color="000000" w:sz="4"/>
                    <w:left w:val="none" w:color="000000" w:sz="4"/>
                    <w:bottom w:val="single" w:color="000000" w:sz="4"/>
                    <w:right w:val="single" w:color="000000" w:sz="4"/>
                  </w:tcBorders>
                  <w:shd w:fill="FFFFFF"/>
                  <w:vAlign w:val="top"/>
                </w:tcPr>
                <w:p>
                  <w:pPr>
                    <w:jc w:val="both"/>
                  </w:pPr>
                  <w:r>
                    <w:rPr>
                      <w:sz w:val="24"/>
                    </w:rPr>
                    <w:t>CASTEL</w:t>
                  </w:r>
                </w:p>
              </w:tc>
              <w:tc>
                <w:tcPr>
                  <w:tcW w:type="dxa" w:w="1153"/>
                  <w:tcBorders>
                    <w:top w:val="none" w:color="000000" w:sz="4"/>
                    <w:left w:val="none" w:color="000000" w:sz="4"/>
                    <w:bottom w:val="single" w:color="000000" w:sz="4"/>
                    <w:right w:val="single" w:color="000000" w:sz="4"/>
                  </w:tcBorders>
                  <w:shd w:fill="FFFFFF"/>
                  <w:vAlign w:val="top"/>
                </w:tcPr>
                <w:p>
                  <w:pPr>
                    <w:jc w:val="both"/>
                  </w:pPr>
                  <w:r>
                    <w:rPr>
                      <w:sz w:val="24"/>
                    </w:rPr>
                    <w:t>内置</w:t>
                  </w:r>
                </w:p>
              </w:tc>
              <w:tc>
                <w:tcPr>
                  <w:tcW w:type="dxa" w:w="455"/>
                  <w:tcBorders>
                    <w:top w:val="none" w:color="000000" w:sz="4"/>
                    <w:left w:val="none" w:color="000000" w:sz="4"/>
                    <w:bottom w:val="single" w:color="000000" w:sz="4"/>
                    <w:right w:val="single" w:color="000000" w:sz="4"/>
                  </w:tcBorders>
                  <w:shd w:fill="FFFFFF"/>
                  <w:vAlign w:val="top"/>
                </w:tcPr>
                <w:p>
                  <w:pPr>
                    <w:jc w:val="center"/>
                  </w:pPr>
                  <w:r>
                    <w:rPr>
                      <w:sz w:val="24"/>
                    </w:rPr>
                    <w:t>套</w:t>
                  </w:r>
                </w:p>
              </w:tc>
              <w:tc>
                <w:tcPr>
                  <w:tcW w:type="dxa" w:w="45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5"/>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40"/>
                  <w:tcBorders>
                    <w:top w:val="none" w:color="000000" w:sz="4"/>
                    <w:left w:val="single" w:color="000000" w:sz="4"/>
                    <w:bottom w:val="single" w:color="000000" w:sz="4"/>
                    <w:right w:val="single" w:color="000000" w:sz="4"/>
                  </w:tcBorders>
                  <w:shd w:fill="FFFFFF"/>
                  <w:vAlign w:val="top"/>
                </w:tcPr>
                <w:p>
                  <w:pPr>
                    <w:jc w:val="center"/>
                  </w:pPr>
                  <w:r>
                    <w:rPr>
                      <w:sz w:val="24"/>
                    </w:rPr>
                    <w:t>5</w:t>
                  </w:r>
                </w:p>
              </w:tc>
              <w:tc>
                <w:tcPr>
                  <w:tcW w:type="dxa" w:w="1381"/>
                  <w:tcBorders>
                    <w:top w:val="none" w:color="000000" w:sz="4"/>
                    <w:left w:val="none" w:color="000000" w:sz="4"/>
                    <w:bottom w:val="single" w:color="000000" w:sz="4"/>
                    <w:right w:val="single" w:color="000000" w:sz="4"/>
                  </w:tcBorders>
                  <w:shd w:fill="FFFFFF"/>
                  <w:vAlign w:val="top"/>
                </w:tcPr>
                <w:p>
                  <w:pPr>
                    <w:jc w:val="both"/>
                  </w:pPr>
                  <w:r>
                    <w:rPr>
                      <w:sz w:val="24"/>
                    </w:rPr>
                    <w:t>调度软件</w:t>
                  </w:r>
                </w:p>
              </w:tc>
              <w:tc>
                <w:tcPr>
                  <w:tcW w:type="dxa" w:w="698"/>
                  <w:tcBorders>
                    <w:top w:val="none" w:color="000000" w:sz="4"/>
                    <w:left w:val="none" w:color="000000" w:sz="4"/>
                    <w:bottom w:val="single" w:color="000000" w:sz="4"/>
                    <w:right w:val="single" w:color="000000" w:sz="4"/>
                  </w:tcBorders>
                  <w:shd w:fill="FFFFFF"/>
                  <w:vAlign w:val="top"/>
                </w:tcPr>
                <w:p>
                  <w:pPr>
                    <w:jc w:val="both"/>
                  </w:pPr>
                  <w:r>
                    <w:rPr>
                      <w:sz w:val="24"/>
                    </w:rPr>
                    <w:t>CASTEL</w:t>
                  </w:r>
                </w:p>
              </w:tc>
              <w:tc>
                <w:tcPr>
                  <w:tcW w:type="dxa" w:w="1153"/>
                  <w:tcBorders>
                    <w:top w:val="none" w:color="000000" w:sz="4"/>
                    <w:left w:val="none" w:color="000000" w:sz="4"/>
                    <w:bottom w:val="single" w:color="000000" w:sz="4"/>
                    <w:right w:val="single" w:color="000000" w:sz="4"/>
                  </w:tcBorders>
                  <w:shd w:fill="FFFFFF"/>
                  <w:vAlign w:val="top"/>
                </w:tcPr>
                <w:p>
                  <w:pPr>
                    <w:jc w:val="both"/>
                  </w:pPr>
                  <w:r>
                    <w:rPr>
                      <w:sz w:val="24"/>
                    </w:rPr>
                    <w:t>IT服务管理软件V1.0</w:t>
                  </w:r>
                </w:p>
              </w:tc>
              <w:tc>
                <w:tcPr>
                  <w:tcW w:type="dxa" w:w="455"/>
                  <w:tcBorders>
                    <w:top w:val="none" w:color="000000" w:sz="4"/>
                    <w:left w:val="none" w:color="000000" w:sz="4"/>
                    <w:bottom w:val="single" w:color="000000" w:sz="4"/>
                    <w:right w:val="single" w:color="000000" w:sz="4"/>
                  </w:tcBorders>
                  <w:shd w:fill="FFFFFF"/>
                  <w:vAlign w:val="top"/>
                </w:tcPr>
                <w:p>
                  <w:pPr>
                    <w:jc w:val="center"/>
                  </w:pPr>
                  <w:r>
                    <w:rPr>
                      <w:sz w:val="24"/>
                    </w:rPr>
                    <w:t>套</w:t>
                  </w:r>
                </w:p>
              </w:tc>
              <w:tc>
                <w:tcPr>
                  <w:tcW w:type="dxa" w:w="45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5"/>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40"/>
                  <w:tcBorders>
                    <w:top w:val="none" w:color="000000" w:sz="4"/>
                    <w:left w:val="single" w:color="000000" w:sz="4"/>
                    <w:bottom w:val="single" w:color="000000" w:sz="4"/>
                    <w:right w:val="single" w:color="000000" w:sz="4"/>
                  </w:tcBorders>
                  <w:shd w:fill="FFFFFF"/>
                  <w:vAlign w:val="top"/>
                </w:tcPr>
                <w:p>
                  <w:pPr>
                    <w:jc w:val="center"/>
                  </w:pPr>
                  <w:r>
                    <w:rPr>
                      <w:sz w:val="24"/>
                    </w:rPr>
                    <w:t>6</w:t>
                  </w:r>
                </w:p>
              </w:tc>
              <w:tc>
                <w:tcPr>
                  <w:tcW w:type="dxa" w:w="1381"/>
                  <w:tcBorders>
                    <w:top w:val="none" w:color="000000" w:sz="4"/>
                    <w:left w:val="none" w:color="000000" w:sz="4"/>
                    <w:bottom w:val="single" w:color="000000" w:sz="4"/>
                    <w:right w:val="single" w:color="000000" w:sz="4"/>
                  </w:tcBorders>
                  <w:shd w:fill="FFFFFF"/>
                  <w:vAlign w:val="top"/>
                </w:tcPr>
                <w:p>
                  <w:pPr>
                    <w:jc w:val="both"/>
                  </w:pPr>
                  <w:r>
                    <w:rPr>
                      <w:sz w:val="24"/>
                    </w:rPr>
                    <w:t>高清摄像机</w:t>
                  </w:r>
                </w:p>
              </w:tc>
              <w:tc>
                <w:tcPr>
                  <w:tcW w:type="dxa" w:w="698"/>
                  <w:tcBorders>
                    <w:top w:val="none" w:color="000000" w:sz="4"/>
                    <w:left w:val="none" w:color="000000" w:sz="4"/>
                    <w:bottom w:val="single" w:color="000000" w:sz="4"/>
                    <w:right w:val="single" w:color="000000" w:sz="4"/>
                  </w:tcBorders>
                  <w:shd w:fill="FFFFFF"/>
                  <w:vAlign w:val="top"/>
                </w:tcPr>
                <w:p>
                  <w:pPr>
                    <w:jc w:val="both"/>
                  </w:pPr>
                  <w:r>
                    <w:rPr>
                      <w:sz w:val="24"/>
                    </w:rPr>
                    <w:t>SONY</w:t>
                  </w:r>
                </w:p>
              </w:tc>
              <w:tc>
                <w:tcPr>
                  <w:tcW w:type="dxa" w:w="1153"/>
                  <w:tcBorders>
                    <w:top w:val="none" w:color="000000" w:sz="4"/>
                    <w:left w:val="none" w:color="000000" w:sz="4"/>
                    <w:bottom w:val="single" w:color="000000" w:sz="4"/>
                    <w:right w:val="single" w:color="000000" w:sz="4"/>
                  </w:tcBorders>
                  <w:shd w:fill="FFFFFF"/>
                  <w:vAlign w:val="top"/>
                </w:tcPr>
                <w:p>
                  <w:pPr>
                    <w:jc w:val="both"/>
                  </w:pPr>
                  <w:r>
                    <w:rPr>
                      <w:sz w:val="24"/>
                    </w:rPr>
                    <w:t>SRG-301h</w:t>
                  </w:r>
                </w:p>
              </w:tc>
              <w:tc>
                <w:tcPr>
                  <w:tcW w:type="dxa" w:w="455"/>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55"/>
                  <w:tcBorders>
                    <w:top w:val="none" w:color="000000" w:sz="4"/>
                    <w:left w:val="none" w:color="000000" w:sz="4"/>
                    <w:bottom w:val="single" w:color="000000" w:sz="4"/>
                    <w:right w:val="single" w:color="000000" w:sz="4"/>
                  </w:tcBorders>
                  <w:shd w:fill="FFFFFF"/>
                  <w:vAlign w:val="top"/>
                </w:tcPr>
                <w:p>
                  <w:pPr>
                    <w:jc w:val="center"/>
                  </w:pPr>
                  <w:r>
                    <w:rPr>
                      <w:sz w:val="24"/>
                    </w:rPr>
                    <w:t>12</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5"/>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40"/>
                  <w:tcBorders>
                    <w:top w:val="none" w:color="000000" w:sz="4"/>
                    <w:left w:val="single" w:color="000000" w:sz="4"/>
                    <w:bottom w:val="single" w:color="000000" w:sz="4"/>
                    <w:right w:val="single" w:color="000000" w:sz="4"/>
                  </w:tcBorders>
                  <w:shd w:fill="FFFFFF"/>
                  <w:vAlign w:val="top"/>
                </w:tcPr>
                <w:p>
                  <w:pPr>
                    <w:jc w:val="center"/>
                  </w:pPr>
                  <w:r>
                    <w:rPr>
                      <w:sz w:val="24"/>
                    </w:rPr>
                    <w:t>7</w:t>
                  </w:r>
                </w:p>
              </w:tc>
              <w:tc>
                <w:tcPr>
                  <w:tcW w:type="dxa" w:w="1381"/>
                  <w:tcBorders>
                    <w:top w:val="none" w:color="000000" w:sz="4"/>
                    <w:left w:val="none" w:color="000000" w:sz="4"/>
                    <w:bottom w:val="single" w:color="000000" w:sz="4"/>
                    <w:right w:val="single" w:color="000000" w:sz="4"/>
                  </w:tcBorders>
                  <w:shd w:fill="FFFFFF"/>
                  <w:vAlign w:val="top"/>
                </w:tcPr>
                <w:p>
                  <w:pPr>
                    <w:jc w:val="both"/>
                  </w:pPr>
                  <w:r>
                    <w:rPr>
                      <w:sz w:val="24"/>
                    </w:rPr>
                    <w:t>摄像机控制键盘</w:t>
                  </w:r>
                </w:p>
              </w:tc>
              <w:tc>
                <w:tcPr>
                  <w:tcW w:type="dxa" w:w="698"/>
                  <w:tcBorders>
                    <w:top w:val="none" w:color="000000" w:sz="4"/>
                    <w:left w:val="none" w:color="000000" w:sz="4"/>
                    <w:bottom w:val="single" w:color="000000" w:sz="4"/>
                    <w:right w:val="single" w:color="000000" w:sz="4"/>
                  </w:tcBorders>
                  <w:shd w:fill="FFFFFF"/>
                  <w:vAlign w:val="top"/>
                </w:tcPr>
                <w:p>
                  <w:pPr>
                    <w:jc w:val="both"/>
                  </w:pPr>
                  <w:r>
                    <w:rPr>
                      <w:sz w:val="24"/>
                    </w:rPr>
                    <w:t>SONY</w:t>
                  </w:r>
                </w:p>
              </w:tc>
              <w:tc>
                <w:tcPr>
                  <w:tcW w:type="dxa" w:w="1153"/>
                  <w:tcBorders>
                    <w:top w:val="none" w:color="000000" w:sz="4"/>
                    <w:left w:val="none" w:color="000000" w:sz="4"/>
                    <w:bottom w:val="single" w:color="000000" w:sz="4"/>
                    <w:right w:val="single" w:color="000000" w:sz="4"/>
                  </w:tcBorders>
                  <w:shd w:fill="FFFFFF"/>
                  <w:vAlign w:val="top"/>
                </w:tcPr>
                <w:p>
                  <w:pPr>
                    <w:jc w:val="both"/>
                  </w:pPr>
                  <w:r>
                    <w:rPr>
                      <w:sz w:val="24"/>
                    </w:rPr>
                    <w:t>RM-IP10</w:t>
                  </w:r>
                </w:p>
              </w:tc>
              <w:tc>
                <w:tcPr>
                  <w:tcW w:type="dxa" w:w="455"/>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5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5"/>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40"/>
                  <w:tcBorders>
                    <w:top w:val="none" w:color="000000" w:sz="4"/>
                    <w:left w:val="single" w:color="000000" w:sz="4"/>
                    <w:bottom w:val="single" w:color="000000" w:sz="4"/>
                    <w:right w:val="single" w:color="000000" w:sz="4"/>
                  </w:tcBorders>
                  <w:shd w:fill="FFFFFF"/>
                  <w:vAlign w:val="top"/>
                </w:tcPr>
                <w:p>
                  <w:pPr>
                    <w:jc w:val="center"/>
                  </w:pPr>
                  <w:r>
                    <w:rPr>
                      <w:sz w:val="24"/>
                    </w:rPr>
                    <w:t>8</w:t>
                  </w:r>
                </w:p>
              </w:tc>
              <w:tc>
                <w:tcPr>
                  <w:tcW w:type="dxa" w:w="1381"/>
                  <w:tcBorders>
                    <w:top w:val="none" w:color="000000" w:sz="4"/>
                    <w:left w:val="none" w:color="000000" w:sz="4"/>
                    <w:bottom w:val="single" w:color="000000" w:sz="4"/>
                    <w:right w:val="single" w:color="000000" w:sz="4"/>
                  </w:tcBorders>
                  <w:shd w:fill="FFFFFF"/>
                  <w:vAlign w:val="top"/>
                </w:tcPr>
                <w:p>
                  <w:pPr>
                    <w:jc w:val="both"/>
                  </w:pPr>
                  <w:r>
                    <w:rPr>
                      <w:sz w:val="24"/>
                    </w:rPr>
                    <w:t>全高清一体化云台摄像机</w:t>
                  </w:r>
                </w:p>
              </w:tc>
              <w:tc>
                <w:tcPr>
                  <w:tcW w:type="dxa" w:w="698"/>
                  <w:tcBorders>
                    <w:top w:val="none" w:color="000000" w:sz="4"/>
                    <w:left w:val="none" w:color="000000" w:sz="4"/>
                    <w:bottom w:val="single" w:color="000000" w:sz="4"/>
                    <w:right w:val="single" w:color="000000" w:sz="4"/>
                  </w:tcBorders>
                  <w:shd w:fill="FFFFFF"/>
                  <w:vAlign w:val="top"/>
                </w:tcPr>
                <w:p>
                  <w:pPr>
                    <w:jc w:val="both"/>
                  </w:pPr>
                  <w:r>
                    <w:rPr>
                      <w:sz w:val="24"/>
                    </w:rPr>
                    <w:t>SONY</w:t>
                  </w:r>
                </w:p>
              </w:tc>
              <w:tc>
                <w:tcPr>
                  <w:tcW w:type="dxa" w:w="1153"/>
                  <w:tcBorders>
                    <w:top w:val="none" w:color="000000" w:sz="4"/>
                    <w:left w:val="none" w:color="000000" w:sz="4"/>
                    <w:bottom w:val="single" w:color="000000" w:sz="4"/>
                    <w:right w:val="single" w:color="000000" w:sz="4"/>
                  </w:tcBorders>
                  <w:shd w:fill="FFFFFF"/>
                  <w:vAlign w:val="top"/>
                </w:tcPr>
                <w:p>
                  <w:pPr>
                    <w:jc w:val="both"/>
                  </w:pPr>
                  <w:r>
                    <w:rPr>
                      <w:sz w:val="24"/>
                    </w:rPr>
                    <w:t>BRC-X1000</w:t>
                  </w:r>
                </w:p>
              </w:tc>
              <w:tc>
                <w:tcPr>
                  <w:tcW w:type="dxa" w:w="455"/>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55"/>
                  <w:tcBorders>
                    <w:top w:val="none" w:color="000000" w:sz="4"/>
                    <w:left w:val="none" w:color="000000" w:sz="4"/>
                    <w:bottom w:val="single" w:color="000000" w:sz="4"/>
                    <w:right w:val="single" w:color="000000" w:sz="4"/>
                  </w:tcBorders>
                  <w:shd w:fill="FFFFFF"/>
                  <w:vAlign w:val="top"/>
                </w:tcPr>
                <w:p>
                  <w:pPr>
                    <w:jc w:val="center"/>
                  </w:pPr>
                  <w:r>
                    <w:rPr>
                      <w:sz w:val="24"/>
                    </w:rPr>
                    <w:t>2</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5"/>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40"/>
                  <w:tcBorders>
                    <w:top w:val="none" w:color="000000" w:sz="4"/>
                    <w:left w:val="single" w:color="000000" w:sz="4"/>
                    <w:bottom w:val="single" w:color="000000" w:sz="4"/>
                    <w:right w:val="single" w:color="000000" w:sz="4"/>
                  </w:tcBorders>
                  <w:shd w:fill="FFFFFF"/>
                  <w:vAlign w:val="top"/>
                </w:tcPr>
                <w:p>
                  <w:pPr>
                    <w:jc w:val="center"/>
                  </w:pPr>
                  <w:r>
                    <w:rPr>
                      <w:sz w:val="24"/>
                    </w:rPr>
                    <w:t>9</w:t>
                  </w:r>
                </w:p>
              </w:tc>
              <w:tc>
                <w:tcPr>
                  <w:tcW w:type="dxa" w:w="1381"/>
                  <w:tcBorders>
                    <w:top w:val="none" w:color="000000" w:sz="4"/>
                    <w:left w:val="none" w:color="000000" w:sz="4"/>
                    <w:bottom w:val="single" w:color="000000" w:sz="4"/>
                    <w:right w:val="single" w:color="000000" w:sz="4"/>
                  </w:tcBorders>
                  <w:shd w:fill="FFFFFF"/>
                  <w:vAlign w:val="top"/>
                </w:tcPr>
                <w:p>
                  <w:pPr>
                    <w:jc w:val="both"/>
                  </w:pPr>
                  <w:r>
                    <w:rPr>
                      <w:sz w:val="24"/>
                    </w:rPr>
                    <w:t>录播系统</w:t>
                  </w:r>
                </w:p>
              </w:tc>
              <w:tc>
                <w:tcPr>
                  <w:tcW w:type="dxa" w:w="698"/>
                  <w:tcBorders>
                    <w:top w:val="none" w:color="000000" w:sz="4"/>
                    <w:left w:val="none" w:color="000000" w:sz="4"/>
                    <w:bottom w:val="single" w:color="000000" w:sz="4"/>
                    <w:right w:val="single" w:color="000000" w:sz="4"/>
                  </w:tcBorders>
                  <w:shd w:fill="FFFFFF"/>
                  <w:vAlign w:val="top"/>
                </w:tcPr>
                <w:p>
                  <w:pPr>
                    <w:jc w:val="both"/>
                  </w:pPr>
                  <w:r>
                    <w:rPr>
                      <w:sz w:val="24"/>
                    </w:rPr>
                    <w:t>快捷</w:t>
                  </w:r>
                </w:p>
              </w:tc>
              <w:tc>
                <w:tcPr>
                  <w:tcW w:type="dxa" w:w="1153"/>
                  <w:tcBorders>
                    <w:top w:val="none" w:color="000000" w:sz="4"/>
                    <w:left w:val="none" w:color="000000" w:sz="4"/>
                    <w:bottom w:val="single" w:color="000000" w:sz="4"/>
                    <w:right w:val="single" w:color="000000" w:sz="4"/>
                  </w:tcBorders>
                  <w:shd w:fill="FFFFFF"/>
                  <w:vAlign w:val="top"/>
                </w:tcPr>
                <w:p>
                  <w:pPr>
                    <w:jc w:val="both"/>
                  </w:pPr>
                  <w:r>
                    <w:rPr>
                      <w:sz w:val="24"/>
                    </w:rPr>
                    <w:t>CR-RPS100</w:t>
                  </w:r>
                </w:p>
              </w:tc>
              <w:tc>
                <w:tcPr>
                  <w:tcW w:type="dxa" w:w="455"/>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5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5"/>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40"/>
                  <w:tcBorders>
                    <w:top w:val="none" w:color="000000" w:sz="4"/>
                    <w:left w:val="single" w:color="000000" w:sz="4"/>
                    <w:bottom w:val="single" w:color="000000" w:sz="4"/>
                    <w:right w:val="single" w:color="000000" w:sz="4"/>
                  </w:tcBorders>
                  <w:shd w:fill="FFFFFF"/>
                  <w:vAlign w:val="top"/>
                </w:tcPr>
                <w:p>
                  <w:pPr>
                    <w:jc w:val="center"/>
                  </w:pPr>
                  <w:r>
                    <w:rPr>
                      <w:sz w:val="24"/>
                    </w:rPr>
                    <w:t>10</w:t>
                  </w:r>
                </w:p>
              </w:tc>
              <w:tc>
                <w:tcPr>
                  <w:tcW w:type="dxa" w:w="1381"/>
                  <w:tcBorders>
                    <w:top w:val="none" w:color="000000" w:sz="4"/>
                    <w:left w:val="none" w:color="000000" w:sz="4"/>
                    <w:bottom w:val="single" w:color="000000" w:sz="4"/>
                    <w:right w:val="single" w:color="000000" w:sz="4"/>
                  </w:tcBorders>
                  <w:shd w:fill="FFFFFF"/>
                  <w:vAlign w:val="top"/>
                </w:tcPr>
                <w:p>
                  <w:pPr>
                    <w:jc w:val="both"/>
                  </w:pPr>
                  <w:r>
                    <w:rPr>
                      <w:sz w:val="24"/>
                    </w:rPr>
                    <w:t>蓝光互联网多功能播放机</w:t>
                  </w:r>
                </w:p>
              </w:tc>
              <w:tc>
                <w:tcPr>
                  <w:tcW w:type="dxa" w:w="698"/>
                  <w:tcBorders>
                    <w:top w:val="none" w:color="000000" w:sz="4"/>
                    <w:left w:val="none" w:color="000000" w:sz="4"/>
                    <w:bottom w:val="single" w:color="000000" w:sz="4"/>
                    <w:right w:val="single" w:color="000000" w:sz="4"/>
                  </w:tcBorders>
                  <w:shd w:fill="FFFFFF"/>
                  <w:vAlign w:val="top"/>
                </w:tcPr>
                <w:p>
                  <w:pPr>
                    <w:jc w:val="both"/>
                  </w:pPr>
                  <w:r>
                    <w:rPr>
                      <w:sz w:val="24"/>
                    </w:rPr>
                    <w:t>杰科</w:t>
                  </w:r>
                </w:p>
              </w:tc>
              <w:tc>
                <w:tcPr>
                  <w:tcW w:type="dxa" w:w="1153"/>
                  <w:tcBorders>
                    <w:top w:val="none" w:color="000000" w:sz="4"/>
                    <w:left w:val="none" w:color="000000" w:sz="4"/>
                    <w:bottom w:val="single" w:color="000000" w:sz="4"/>
                    <w:right w:val="single" w:color="000000" w:sz="4"/>
                  </w:tcBorders>
                  <w:shd w:fill="FFFFFF"/>
                  <w:vAlign w:val="top"/>
                </w:tcPr>
                <w:p>
                  <w:pPr>
                    <w:jc w:val="both"/>
                  </w:pPr>
                  <w:r>
                    <w:rPr>
                      <w:sz w:val="24"/>
                    </w:rPr>
                    <w:t>BDP-G3606</w:t>
                  </w:r>
                </w:p>
              </w:tc>
              <w:tc>
                <w:tcPr>
                  <w:tcW w:type="dxa" w:w="455"/>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5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5"/>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40"/>
                  <w:tcBorders>
                    <w:top w:val="none" w:color="000000" w:sz="4"/>
                    <w:left w:val="single" w:color="000000" w:sz="4"/>
                    <w:bottom w:val="single" w:color="000000" w:sz="4"/>
                    <w:right w:val="single" w:color="000000" w:sz="4"/>
                  </w:tcBorders>
                  <w:shd w:fill="FFFFFF"/>
                  <w:vAlign w:val="top"/>
                </w:tcPr>
                <w:p>
                  <w:pPr>
                    <w:jc w:val="center"/>
                  </w:pPr>
                  <w:r>
                    <w:rPr>
                      <w:sz w:val="24"/>
                    </w:rPr>
                    <w:t>11</w:t>
                  </w:r>
                </w:p>
              </w:tc>
              <w:tc>
                <w:tcPr>
                  <w:tcW w:type="dxa" w:w="1381"/>
                  <w:tcBorders>
                    <w:top w:val="none" w:color="000000" w:sz="4"/>
                    <w:left w:val="none" w:color="000000" w:sz="4"/>
                    <w:bottom w:val="single" w:color="000000" w:sz="4"/>
                    <w:right w:val="single" w:color="000000" w:sz="4"/>
                  </w:tcBorders>
                  <w:shd w:fill="FFFFFF"/>
                  <w:vAlign w:val="top"/>
                </w:tcPr>
                <w:p>
                  <w:pPr>
                    <w:jc w:val="both"/>
                  </w:pPr>
                  <w:r>
                    <w:rPr>
                      <w:sz w:val="24"/>
                    </w:rPr>
                    <w:t>电视墙服务器</w:t>
                  </w:r>
                </w:p>
              </w:tc>
              <w:tc>
                <w:tcPr>
                  <w:tcW w:type="dxa" w:w="698"/>
                  <w:tcBorders>
                    <w:top w:val="none" w:color="000000" w:sz="4"/>
                    <w:left w:val="none" w:color="000000" w:sz="4"/>
                    <w:bottom w:val="single" w:color="000000" w:sz="4"/>
                    <w:right w:val="single" w:color="000000" w:sz="4"/>
                  </w:tcBorders>
                  <w:shd w:fill="FFFFFF"/>
                  <w:vAlign w:val="top"/>
                </w:tcPr>
                <w:p>
                  <w:pPr>
                    <w:jc w:val="both"/>
                  </w:pPr>
                  <w:r>
                    <w:rPr>
                      <w:sz w:val="24"/>
                    </w:rPr>
                    <w:t>CASTEL</w:t>
                  </w:r>
                </w:p>
              </w:tc>
              <w:tc>
                <w:tcPr>
                  <w:tcW w:type="dxa" w:w="1153"/>
                  <w:tcBorders>
                    <w:top w:val="none" w:color="000000" w:sz="4"/>
                    <w:left w:val="none" w:color="000000" w:sz="4"/>
                    <w:bottom w:val="single" w:color="000000" w:sz="4"/>
                    <w:right w:val="single" w:color="000000" w:sz="4"/>
                  </w:tcBorders>
                  <w:shd w:fill="FFFFFF"/>
                  <w:vAlign w:val="top"/>
                </w:tcPr>
                <w:p>
                  <w:pPr>
                    <w:jc w:val="both"/>
                  </w:pPr>
                  <w:r>
                    <w:rPr>
                      <w:sz w:val="24"/>
                    </w:rPr>
                    <w:t>FTF-7000</w:t>
                  </w:r>
                </w:p>
              </w:tc>
              <w:tc>
                <w:tcPr>
                  <w:tcW w:type="dxa" w:w="455"/>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55"/>
                  <w:tcBorders>
                    <w:top w:val="none" w:color="000000" w:sz="4"/>
                    <w:left w:val="none" w:color="000000" w:sz="4"/>
                    <w:bottom w:val="single" w:color="000000" w:sz="4"/>
                    <w:right w:val="single" w:color="000000" w:sz="4"/>
                  </w:tcBorders>
                  <w:shd w:fill="FFFFFF"/>
                  <w:vAlign w:val="top"/>
                </w:tcPr>
                <w:p>
                  <w:pPr>
                    <w:jc w:val="center"/>
                  </w:pPr>
                  <w:r>
                    <w:rPr>
                      <w:sz w:val="24"/>
                    </w:rPr>
                    <w:t>2</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5"/>
                  <w:tcBorders>
                    <w:top w:val="none" w:color="000000" w:sz="4"/>
                    <w:left w:val="none" w:color="000000" w:sz="4"/>
                    <w:bottom w:val="single" w:color="000000" w:sz="4"/>
                    <w:right w:val="single" w:color="000000" w:sz="4"/>
                  </w:tcBorders>
                  <w:shd w:fill="FFFFFF"/>
                  <w:vAlign w:val="top"/>
                </w:tcPr>
                <w:p>
                  <w:pPr>
                    <w:jc w:val="center"/>
                  </w:pPr>
                  <w:r>
                    <w:rPr>
                      <w:sz w:val="24"/>
                    </w:rPr>
                    <w:t>正常</w:t>
                  </w:r>
                </w:p>
              </w:tc>
            </w:tr>
          </w:tbl>
          <w:p>
            <w:pPr>
              <w:jc w:val="both"/>
            </w:pPr>
            <w:r>
              <w:rPr>
                <w:sz w:val="24"/>
              </w:rPr>
              <w:t>维护范围中所有故障设备的维修或更换所产生的费用已包含在合同价格内，合同期内更换或维修有故障的硬件、软件优化和其它涉及维护工作所产生的费用不得另行收取。</w:t>
            </w:r>
          </w:p>
          <w:p>
            <w:pPr>
              <w:jc w:val="both"/>
            </w:pPr>
            <w:r>
              <w:rPr>
                <w:b/>
                <w:sz w:val="24"/>
              </w:rPr>
              <w:t>(2)故障响应、通知、恢复时间要求</w:t>
            </w:r>
          </w:p>
          <w:p>
            <w:pPr>
              <w:jc w:val="both"/>
            </w:pPr>
            <w:r>
              <w:rPr>
                <w:sz w:val="24"/>
              </w:rPr>
              <w:t>严格执行维修处理时限标准，</w:t>
            </w:r>
            <w:r>
              <w:rPr>
                <w:sz w:val="24"/>
              </w:rPr>
              <w:t>中标供应商</w:t>
            </w:r>
            <w:r>
              <w:rPr>
                <w:sz w:val="24"/>
              </w:rPr>
              <w:t>必须提供７天</w:t>
            </w:r>
            <w:r>
              <w:rPr>
                <w:sz w:val="24"/>
              </w:rPr>
              <w:t>24小时响应服务支持，包括所有节假日。</w:t>
            </w:r>
            <w:r>
              <w:rPr>
                <w:sz w:val="24"/>
              </w:rPr>
              <w:t>中标供应商</w:t>
            </w:r>
            <w:r>
              <w:rPr>
                <w:sz w:val="24"/>
              </w:rPr>
              <w:t>接请求服务电话后，在用户通过电话指导和联网处理方式响应请求，如经用户确认请求必须到现场响应的，由用户安排</w:t>
            </w:r>
            <w:r>
              <w:rPr>
                <w:sz w:val="24"/>
              </w:rPr>
              <w:t>中标供应商</w:t>
            </w:r>
            <w:r>
              <w:rPr>
                <w:sz w:val="24"/>
              </w:rPr>
              <w:t>在最短时间内到达现场响应各个系统设备运维服务要求，排除不可抗力情况下，应于</w:t>
            </w:r>
            <w:r>
              <w:rPr>
                <w:sz w:val="24"/>
              </w:rPr>
              <w:t>1小时内到达故障现场进行处理，并在到达现场后的2小时内定位故障原因，4小时内恢复业务正常，如出现硬件设备故障的，需立即启动应急处理措施，6小时内提供同等性能备件替换使用，确保业务系统正常运行。</w:t>
            </w:r>
          </w:p>
          <w:p>
            <w:pPr>
              <w:jc w:val="both"/>
            </w:pPr>
            <w:r>
              <w:rPr>
                <w:b/>
                <w:sz w:val="24"/>
              </w:rPr>
              <w:t>(3)维护服务内容</w:t>
            </w:r>
          </w:p>
          <w:p>
            <w:pPr>
              <w:jc w:val="both"/>
            </w:pPr>
            <w:r>
              <w:rPr>
                <w:sz w:val="24"/>
              </w:rPr>
              <w:t>1)维护工作内容包括日常保养、预防性维护、故障处理、系统变动或优化配置、现场通信保障支持等,通过综合性的维护工作，确保各系统正常运行。</w:t>
            </w:r>
          </w:p>
          <w:p>
            <w:pPr>
              <w:jc w:val="both"/>
            </w:pPr>
            <w:r>
              <w:rPr>
                <w:sz w:val="24"/>
              </w:rPr>
              <w:t>2)如设备出现故障，应尽快对故障设备进行检修并保证修复后的设备达到其故障前具有的功能和性能。对于损坏严重，短时间内难以修复的，</w:t>
            </w:r>
            <w:r>
              <w:rPr>
                <w:sz w:val="24"/>
              </w:rPr>
              <w:t>中标供应商</w:t>
            </w:r>
            <w:r>
              <w:rPr>
                <w:sz w:val="24"/>
              </w:rPr>
              <w:t>必须提供相同型号设备或与原设备具有相同功能的同档次同类型的设备替换临时使用，直至损坏设备修复完成为止。如故障设备因使用年限较长老化或停产无法修复的，需提供双方确认的详细维修报告，为确保系统正常使用，必须免费提供与原设备具有相同功能的同档次同类型的设备替换。</w:t>
            </w:r>
          </w:p>
          <w:p>
            <w:pPr>
              <w:jc w:val="both"/>
            </w:pPr>
            <w:r>
              <w:rPr>
                <w:sz w:val="24"/>
              </w:rPr>
              <w:t>3)维护期内，如有新版本系统软件或其它改进型硬件设备，在不影响系统的运行情况下，经协商，</w:t>
            </w:r>
            <w:r>
              <w:rPr>
                <w:sz w:val="24"/>
              </w:rPr>
              <w:t>中标供应商</w:t>
            </w:r>
            <w:r>
              <w:rPr>
                <w:sz w:val="24"/>
              </w:rPr>
              <w:t>有义务对系统进行优化。</w:t>
            </w:r>
          </w:p>
          <w:p>
            <w:pPr>
              <w:jc w:val="both"/>
            </w:pPr>
            <w:r>
              <w:rPr>
                <w:sz w:val="24"/>
              </w:rPr>
              <w:t>4)每季度进行一次现场预防性检测维护，查找并清除潜在故障隐患，并出具检测报告，提出建议。同时对设备进行除尘处理，防止灰尘引起电路元件的短路，保障设备运行稳定。</w:t>
            </w:r>
          </w:p>
          <w:p>
            <w:pPr>
              <w:jc w:val="both"/>
            </w:pPr>
            <w:r>
              <w:rPr>
                <w:sz w:val="24"/>
              </w:rPr>
              <w:t>5)检测维护内容包括设备外观是否有损坏、设备表面清洁和机房环境清洁；观测设备工作电流、电压是否正常；观测设备指示灯是否工作正常；进入系统进行软件检测等，及时发现并处理系统运行中出现的问题，做好原始记录。</w:t>
            </w:r>
          </w:p>
          <w:p>
            <w:pPr>
              <w:jc w:val="both"/>
            </w:pPr>
            <w:r>
              <w:rPr>
                <w:sz w:val="24"/>
              </w:rPr>
              <w:t>6)维护期内</w:t>
            </w:r>
            <w:r>
              <w:rPr>
                <w:sz w:val="24"/>
              </w:rPr>
              <w:t>中标供应商</w:t>
            </w:r>
            <w:r>
              <w:rPr>
                <w:sz w:val="24"/>
              </w:rPr>
              <w:t>必须对用户技术人员进行培训，培训内容包括基本操作、数据设置、故障处理等，并提供培训教材，接受技术咨询。</w:t>
            </w:r>
          </w:p>
          <w:p>
            <w:pPr>
              <w:jc w:val="both"/>
            </w:pPr>
            <w:r>
              <w:rPr>
                <w:sz w:val="24"/>
              </w:rPr>
              <w:t>7)每次维护工作必须做好记录，包括时间、地点、内容、人次、处理情况等，双方工作人员签名确认；重大故障处理或预防性维护后，需出具维护报告，经用户确认后，双方各保留一份；半年出具一份维护小结，总结维护情况和维护设备的运行情况，提出建议；合同结束时出具维护总结及验收报告，双方进行验收。</w:t>
            </w:r>
          </w:p>
          <w:p>
            <w:pPr>
              <w:jc w:val="both"/>
            </w:pPr>
            <w:r>
              <w:rPr>
                <w:sz w:val="24"/>
              </w:rPr>
              <w:t>8)应用户要求，在特殊勤务期间（如：春节、五一、国庆等）需安排专业技术人员到场巡检及做好现场保障工作。</w:t>
            </w:r>
          </w:p>
          <w:p>
            <w:pPr>
              <w:jc w:val="both"/>
            </w:pPr>
            <w:r>
              <w:rPr>
                <w:b/>
                <w:sz w:val="24"/>
              </w:rPr>
              <w:t>5.会议发言扩音系统相关主要设备维护</w:t>
            </w:r>
          </w:p>
          <w:p>
            <w:pPr>
              <w:jc w:val="both"/>
            </w:pPr>
            <w:r>
              <w:rPr>
                <w:b/>
                <w:sz w:val="24"/>
              </w:rPr>
              <w:t>(1)维护服务范围</w:t>
            </w:r>
          </w:p>
          <w:tbl>
            <w:tblPr>
              <w:tblInd w:type="dxa" w:w="240"/>
              <w:tblBorders>
                <w:top w:val="none" w:color="000000" w:sz="4"/>
                <w:left w:val="none" w:color="000000" w:sz="4"/>
                <w:bottom w:val="none" w:color="000000" w:sz="4"/>
                <w:right w:val="none" w:color="000000" w:sz="4"/>
                <w:insideH w:val="none"/>
                <w:insideV w:val="none"/>
              </w:tblBorders>
            </w:tblPr>
            <w:tblGrid>
              <w:gridCol w:w="452"/>
              <w:gridCol w:w="1169"/>
              <w:gridCol w:w="936"/>
              <w:gridCol w:w="1029"/>
              <w:gridCol w:w="452"/>
              <w:gridCol w:w="452"/>
              <w:gridCol w:w="608"/>
              <w:gridCol w:w="499"/>
            </w:tblGrid>
            <w:tr>
              <w:tc>
                <w:tcPr>
                  <w:tcW w:type="dxa" w:w="452"/>
                  <w:tcBorders>
                    <w:top w:val="single" w:color="000000" w:sz="4"/>
                    <w:left w:val="single" w:color="000000" w:sz="4"/>
                    <w:bottom w:val="single" w:color="000000" w:sz="4"/>
                    <w:right w:val="single" w:color="000000" w:sz="4"/>
                  </w:tcBorders>
                  <w:shd w:fill="FFFFFF"/>
                  <w:vAlign w:val="top"/>
                </w:tcPr>
                <w:p>
                  <w:pPr>
                    <w:jc w:val="both"/>
                  </w:pPr>
                  <w:r>
                    <w:rPr>
                      <w:b/>
                      <w:sz w:val="24"/>
                    </w:rPr>
                    <w:t>序号</w:t>
                  </w:r>
                </w:p>
              </w:tc>
              <w:tc>
                <w:tcPr>
                  <w:tcW w:type="dxa" w:w="1169"/>
                  <w:tcBorders>
                    <w:top w:val="single" w:color="000000" w:sz="4"/>
                    <w:left w:val="none" w:color="000000" w:sz="4"/>
                    <w:bottom w:val="single" w:color="000000" w:sz="4"/>
                    <w:right w:val="single" w:color="000000" w:sz="4"/>
                  </w:tcBorders>
                  <w:shd w:fill="FFFFFF"/>
                  <w:vAlign w:val="top"/>
                </w:tcPr>
                <w:p>
                  <w:pPr>
                    <w:jc w:val="both"/>
                  </w:pPr>
                  <w:r>
                    <w:rPr>
                      <w:b/>
                      <w:sz w:val="24"/>
                    </w:rPr>
                    <w:t>分项名称</w:t>
                  </w:r>
                </w:p>
              </w:tc>
              <w:tc>
                <w:tcPr>
                  <w:tcW w:type="dxa" w:w="936"/>
                  <w:tcBorders>
                    <w:top w:val="single" w:color="000000" w:sz="4"/>
                    <w:left w:val="none" w:color="000000" w:sz="4"/>
                    <w:bottom w:val="single" w:color="000000" w:sz="4"/>
                    <w:right w:val="single" w:color="000000" w:sz="4"/>
                  </w:tcBorders>
                  <w:shd w:fill="FFFFFF"/>
                  <w:vAlign w:val="top"/>
                </w:tcPr>
                <w:p>
                  <w:pPr>
                    <w:jc w:val="both"/>
                  </w:pPr>
                  <w:r>
                    <w:rPr>
                      <w:b/>
                      <w:sz w:val="24"/>
                    </w:rPr>
                    <w:t>品牌</w:t>
                  </w:r>
                </w:p>
              </w:tc>
              <w:tc>
                <w:tcPr>
                  <w:tcW w:type="dxa" w:w="1029"/>
                  <w:tcBorders>
                    <w:top w:val="single" w:color="000000" w:sz="4"/>
                    <w:left w:val="none" w:color="000000" w:sz="4"/>
                    <w:bottom w:val="single" w:color="000000" w:sz="4"/>
                    <w:right w:val="single" w:color="000000" w:sz="4"/>
                  </w:tcBorders>
                  <w:shd w:fill="FFFFFF"/>
                  <w:vAlign w:val="top"/>
                </w:tcPr>
                <w:p>
                  <w:pPr>
                    <w:jc w:val="both"/>
                  </w:pPr>
                  <w:r>
                    <w:rPr>
                      <w:b/>
                      <w:sz w:val="24"/>
                    </w:rPr>
                    <w:t>规格、型号</w:t>
                  </w:r>
                </w:p>
              </w:tc>
              <w:tc>
                <w:tcPr>
                  <w:tcW w:type="dxa" w:w="452"/>
                  <w:tcBorders>
                    <w:top w:val="single" w:color="000000" w:sz="4"/>
                    <w:left w:val="none" w:color="000000" w:sz="4"/>
                    <w:bottom w:val="single" w:color="000000" w:sz="4"/>
                    <w:right w:val="single" w:color="000000" w:sz="4"/>
                  </w:tcBorders>
                  <w:shd w:fill="FFFFFF"/>
                  <w:vAlign w:val="top"/>
                </w:tcPr>
                <w:p>
                  <w:pPr>
                    <w:jc w:val="center"/>
                  </w:pPr>
                  <w:r>
                    <w:rPr>
                      <w:b/>
                      <w:sz w:val="24"/>
                    </w:rPr>
                    <w:t>单位</w:t>
                  </w:r>
                </w:p>
              </w:tc>
              <w:tc>
                <w:tcPr>
                  <w:tcW w:type="dxa" w:w="452"/>
                  <w:tcBorders>
                    <w:top w:val="single" w:color="000000" w:sz="4"/>
                    <w:left w:val="none" w:color="000000" w:sz="4"/>
                    <w:bottom w:val="single" w:color="000000" w:sz="4"/>
                    <w:right w:val="single" w:color="000000" w:sz="4"/>
                  </w:tcBorders>
                  <w:shd w:fill="FFFFFF"/>
                  <w:vAlign w:val="top"/>
                </w:tcPr>
                <w:p>
                  <w:pPr>
                    <w:jc w:val="center"/>
                  </w:pPr>
                  <w:r>
                    <w:rPr>
                      <w:b/>
                      <w:sz w:val="24"/>
                    </w:rPr>
                    <w:t>数量</w:t>
                  </w:r>
                </w:p>
              </w:tc>
              <w:tc>
                <w:tcPr>
                  <w:tcW w:type="dxa" w:w="608"/>
                  <w:tcBorders>
                    <w:top w:val="single" w:color="000000" w:sz="4"/>
                    <w:left w:val="none" w:color="000000" w:sz="4"/>
                    <w:bottom w:val="single" w:color="000000" w:sz="4"/>
                    <w:right w:val="single" w:color="000000" w:sz="4"/>
                  </w:tcBorders>
                  <w:shd w:fill="FFFFFF"/>
                  <w:vAlign w:val="top"/>
                </w:tcPr>
                <w:p>
                  <w:pPr>
                    <w:jc w:val="center"/>
                  </w:pPr>
                  <w:r>
                    <w:rPr>
                      <w:b/>
                      <w:sz w:val="24"/>
                    </w:rPr>
                    <w:t>运行年限（年）</w:t>
                  </w:r>
                </w:p>
              </w:tc>
              <w:tc>
                <w:tcPr>
                  <w:tcW w:type="dxa" w:w="499"/>
                  <w:tcBorders>
                    <w:top w:val="single" w:color="000000" w:sz="4"/>
                    <w:left w:val="none" w:color="000000" w:sz="4"/>
                    <w:bottom w:val="single" w:color="000000" w:sz="4"/>
                    <w:right w:val="single" w:color="000000" w:sz="4"/>
                  </w:tcBorders>
                  <w:shd w:fill="FFFFFF"/>
                  <w:vAlign w:val="top"/>
                </w:tcPr>
                <w:p>
                  <w:pPr>
                    <w:jc w:val="center"/>
                  </w:pPr>
                  <w:r>
                    <w:rPr>
                      <w:b/>
                      <w:sz w:val="24"/>
                    </w:rPr>
                    <w:t>维保状态</w:t>
                  </w:r>
                </w:p>
              </w:tc>
            </w:tr>
            <w:tr>
              <w:tc>
                <w:tcPr>
                  <w:tcW w:type="dxa" w:w="5597"/>
                  <w:gridSpan w:val="8"/>
                  <w:tcBorders>
                    <w:top w:val="none" w:color="000000" w:sz="4"/>
                    <w:left w:val="single" w:color="000000" w:sz="4"/>
                    <w:bottom w:val="single" w:color="000000" w:sz="4"/>
                    <w:right w:val="single" w:color="000000" w:sz="4"/>
                  </w:tcBorders>
                  <w:shd w:fill="FFFFFF"/>
                  <w:vAlign w:val="top"/>
                </w:tcPr>
                <w:p>
                  <w:pPr>
                    <w:jc w:val="both"/>
                  </w:pPr>
                  <w:r>
                    <w:rPr>
                      <w:b/>
                      <w:sz w:val="24"/>
                    </w:rPr>
                    <w:t>五、会议发言扩音系统</w:t>
                  </w:r>
                </w:p>
              </w:tc>
            </w:tr>
            <w:tr>
              <w:tc>
                <w:tcPr>
                  <w:tcW w:type="dxa" w:w="5597"/>
                  <w:gridSpan w:val="8"/>
                  <w:tcBorders>
                    <w:top w:val="none" w:color="000000" w:sz="4"/>
                    <w:left w:val="single" w:color="000000" w:sz="4"/>
                    <w:bottom w:val="single" w:color="000000" w:sz="4"/>
                    <w:right w:val="single" w:color="000000" w:sz="4"/>
                  </w:tcBorders>
                  <w:shd w:fill="FFFFFF"/>
                  <w:vAlign w:val="top"/>
                </w:tcPr>
                <w:p>
                  <w:pPr>
                    <w:jc w:val="both"/>
                  </w:pPr>
                  <w:r>
                    <w:rPr>
                      <w:b/>
                      <w:sz w:val="24"/>
                    </w:rPr>
                    <w:t>A、作战指挥大厅发言系统</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1</w:t>
                  </w:r>
                </w:p>
              </w:tc>
              <w:tc>
                <w:tcPr>
                  <w:tcW w:type="dxa" w:w="1169"/>
                  <w:tcBorders>
                    <w:top w:val="single" w:color="000000" w:sz="4"/>
                    <w:left w:val="none" w:color="000000" w:sz="4"/>
                    <w:bottom w:val="single" w:color="000000" w:sz="4"/>
                    <w:right w:val="single" w:color="000000" w:sz="4"/>
                  </w:tcBorders>
                  <w:shd w:fill="FFFFFF"/>
                  <w:vAlign w:val="top"/>
                </w:tcPr>
                <w:p>
                  <w:pPr>
                    <w:jc w:val="both"/>
                  </w:pPr>
                  <w:r>
                    <w:rPr>
                      <w:sz w:val="24"/>
                    </w:rPr>
                    <w:t>主扩声扬声器</w:t>
                  </w:r>
                </w:p>
              </w:tc>
              <w:tc>
                <w:tcPr>
                  <w:tcW w:type="dxa" w:w="936"/>
                  <w:tcBorders>
                    <w:top w:val="single" w:color="000000" w:sz="4"/>
                    <w:left w:val="none" w:color="000000" w:sz="4"/>
                    <w:bottom w:val="single" w:color="000000" w:sz="4"/>
                    <w:right w:val="single" w:color="000000" w:sz="4"/>
                  </w:tcBorders>
                  <w:shd w:fill="FFFFFF"/>
                  <w:vAlign w:val="top"/>
                </w:tcPr>
                <w:p>
                  <w:pPr>
                    <w:jc w:val="both"/>
                  </w:pPr>
                  <w:r>
                    <w:rPr>
                      <w:sz w:val="24"/>
                    </w:rPr>
                    <w:t>ESS</w:t>
                  </w:r>
                </w:p>
              </w:tc>
              <w:tc>
                <w:tcPr>
                  <w:tcW w:type="dxa" w:w="1029"/>
                  <w:tcBorders>
                    <w:top w:val="single" w:color="000000" w:sz="4"/>
                    <w:left w:val="none" w:color="000000" w:sz="4"/>
                    <w:bottom w:val="single" w:color="000000" w:sz="4"/>
                    <w:right w:val="single" w:color="000000" w:sz="4"/>
                  </w:tcBorders>
                  <w:shd w:fill="FFFFFF"/>
                  <w:vAlign w:val="top"/>
                </w:tcPr>
                <w:p>
                  <w:pPr>
                    <w:jc w:val="both"/>
                  </w:pPr>
                  <w:r>
                    <w:rPr>
                      <w:sz w:val="24"/>
                    </w:rPr>
                    <w:t>BS152-V</w:t>
                  </w:r>
                </w:p>
              </w:tc>
              <w:tc>
                <w:tcPr>
                  <w:tcW w:type="dxa" w:w="452"/>
                  <w:tcBorders>
                    <w:top w:val="single" w:color="000000" w:sz="4"/>
                    <w:left w:val="none" w:color="000000" w:sz="4"/>
                    <w:bottom w:val="single" w:color="000000" w:sz="4"/>
                    <w:right w:val="single" w:color="000000" w:sz="4"/>
                  </w:tcBorders>
                  <w:shd w:fill="FFFFFF"/>
                  <w:vAlign w:val="top"/>
                </w:tcPr>
                <w:p>
                  <w:pPr>
                    <w:jc w:val="center"/>
                  </w:pPr>
                  <w:r>
                    <w:rPr>
                      <w:sz w:val="24"/>
                    </w:rPr>
                    <w:t>只</w:t>
                  </w:r>
                </w:p>
              </w:tc>
              <w:tc>
                <w:tcPr>
                  <w:tcW w:type="dxa" w:w="452"/>
                  <w:tcBorders>
                    <w:top w:val="single" w:color="000000" w:sz="4"/>
                    <w:left w:val="none" w:color="000000" w:sz="4"/>
                    <w:bottom w:val="single" w:color="000000" w:sz="4"/>
                    <w:right w:val="single" w:color="000000" w:sz="4"/>
                  </w:tcBorders>
                  <w:shd w:fill="FFFFFF"/>
                  <w:vAlign w:val="top"/>
                </w:tcPr>
                <w:p>
                  <w:pPr>
                    <w:jc w:val="center"/>
                  </w:pPr>
                  <w:r>
                    <w:rPr>
                      <w:sz w:val="24"/>
                    </w:rPr>
                    <w:t>2</w:t>
                  </w:r>
                </w:p>
              </w:tc>
              <w:tc>
                <w:tcPr>
                  <w:tcW w:type="dxa" w:w="608"/>
                  <w:tcBorders>
                    <w:top w:val="singl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singl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2</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超低频扬声器</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ESS</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LS15S</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只</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2</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3</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补声扬声器</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ESS</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X122-II</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只</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6</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4</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FIR数字音频处理器</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ESS</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HD1</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5</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5</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多通道功率放大器</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ESS</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PS416a</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3</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6</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数字调音台</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Allen&amp;Heath</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Qu24</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7</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手持无线话筒</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JTS</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US-36G2/Mh-36G2</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套</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5</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8</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头戴无线话筒</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JTS</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US36G2/PT36G2+CM235</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套</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9</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有源天线</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JTS</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UDA-49A</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个</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2</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10</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天线放大器</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JTS</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UA-948</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2</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11</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鹅颈会议话筒</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audio-technica</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ES935ML6</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支</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15</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12</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鹅颈话筒底座</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audio-technica</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AT8688S</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个</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15</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13</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会议话筒混音台</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JTS</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CS-8</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3</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14</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手拉手会议话筒主机</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BOSCH</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CCSD-CURD-CN</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15</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手拉手会议话筒</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BOSCH</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CCSD-DS-CN</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21</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16</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会议话筒延长线</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BOSCH</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LBB4116/00</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卷</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2</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17</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会议话筒专用接插件</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BOSCH</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LBB4119/00</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对</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6</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18</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监听耳机</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Sennheiser</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HD201</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副</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19</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电源时序器</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ESS</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AS12</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20</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桌面多媒体插座面板</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定制</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定制</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个</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8</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21</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信号接插件</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国标</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定制</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批</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22</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安装辅材</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定制</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定制</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批</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5597"/>
                  <w:gridSpan w:val="8"/>
                  <w:tcBorders>
                    <w:top w:val="none" w:color="000000" w:sz="4"/>
                    <w:left w:val="single" w:color="000000" w:sz="4"/>
                    <w:bottom w:val="single" w:color="000000" w:sz="4"/>
                    <w:right w:val="single" w:color="000000" w:sz="4"/>
                  </w:tcBorders>
                  <w:shd w:fill="FFFFFF"/>
                  <w:vAlign w:val="top"/>
                </w:tcPr>
                <w:p>
                  <w:pPr>
                    <w:jc w:val="both"/>
                  </w:pPr>
                  <w:r>
                    <w:rPr>
                      <w:b/>
                      <w:sz w:val="24"/>
                    </w:rPr>
                    <w:t>B、研判会商室发言系统</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1</w:t>
                  </w:r>
                </w:p>
              </w:tc>
              <w:tc>
                <w:tcPr>
                  <w:tcW w:type="dxa" w:w="1169"/>
                  <w:tcBorders>
                    <w:top w:val="single" w:color="000000" w:sz="4"/>
                    <w:left w:val="none" w:color="000000" w:sz="4"/>
                    <w:bottom w:val="single" w:color="000000" w:sz="4"/>
                    <w:right w:val="single" w:color="000000" w:sz="4"/>
                  </w:tcBorders>
                  <w:shd w:fill="FFFFFF"/>
                  <w:vAlign w:val="top"/>
                </w:tcPr>
                <w:p>
                  <w:pPr>
                    <w:jc w:val="both"/>
                  </w:pPr>
                  <w:r>
                    <w:rPr>
                      <w:sz w:val="24"/>
                    </w:rPr>
                    <w:t>天花扬声器</w:t>
                  </w:r>
                </w:p>
              </w:tc>
              <w:tc>
                <w:tcPr>
                  <w:tcW w:type="dxa" w:w="936"/>
                  <w:tcBorders>
                    <w:top w:val="single" w:color="000000" w:sz="4"/>
                    <w:left w:val="none" w:color="000000" w:sz="4"/>
                    <w:bottom w:val="single" w:color="000000" w:sz="4"/>
                    <w:right w:val="single" w:color="000000" w:sz="4"/>
                  </w:tcBorders>
                  <w:shd w:fill="FFFFFF"/>
                  <w:vAlign w:val="top"/>
                </w:tcPr>
                <w:p>
                  <w:pPr>
                    <w:jc w:val="both"/>
                  </w:pPr>
                  <w:r>
                    <w:rPr>
                      <w:sz w:val="24"/>
                    </w:rPr>
                    <w:t>ESS</w:t>
                  </w:r>
                </w:p>
              </w:tc>
              <w:tc>
                <w:tcPr>
                  <w:tcW w:type="dxa" w:w="1029"/>
                  <w:tcBorders>
                    <w:top w:val="single" w:color="000000" w:sz="4"/>
                    <w:left w:val="none" w:color="000000" w:sz="4"/>
                    <w:bottom w:val="single" w:color="000000" w:sz="4"/>
                    <w:right w:val="single" w:color="000000" w:sz="4"/>
                  </w:tcBorders>
                  <w:shd w:fill="FFFFFF"/>
                  <w:vAlign w:val="top"/>
                </w:tcPr>
                <w:p>
                  <w:pPr>
                    <w:jc w:val="both"/>
                  </w:pPr>
                  <w:r>
                    <w:rPr>
                      <w:sz w:val="24"/>
                    </w:rPr>
                    <w:t>S3C</w:t>
                  </w:r>
                </w:p>
              </w:tc>
              <w:tc>
                <w:tcPr>
                  <w:tcW w:type="dxa" w:w="452"/>
                  <w:tcBorders>
                    <w:top w:val="single" w:color="000000" w:sz="4"/>
                    <w:left w:val="none" w:color="000000" w:sz="4"/>
                    <w:bottom w:val="single" w:color="000000" w:sz="4"/>
                    <w:right w:val="single" w:color="000000" w:sz="4"/>
                  </w:tcBorders>
                  <w:shd w:fill="FFFFFF"/>
                  <w:vAlign w:val="top"/>
                </w:tcPr>
                <w:p>
                  <w:pPr>
                    <w:jc w:val="center"/>
                  </w:pPr>
                  <w:r>
                    <w:rPr>
                      <w:sz w:val="24"/>
                    </w:rPr>
                    <w:t>只</w:t>
                  </w:r>
                </w:p>
              </w:tc>
              <w:tc>
                <w:tcPr>
                  <w:tcW w:type="dxa" w:w="452"/>
                  <w:tcBorders>
                    <w:top w:val="single" w:color="000000" w:sz="4"/>
                    <w:left w:val="none" w:color="000000" w:sz="4"/>
                    <w:bottom w:val="single" w:color="000000" w:sz="4"/>
                    <w:right w:val="single" w:color="000000" w:sz="4"/>
                  </w:tcBorders>
                  <w:shd w:fill="FFFFFF"/>
                  <w:vAlign w:val="top"/>
                </w:tcPr>
                <w:p>
                  <w:pPr>
                    <w:jc w:val="center"/>
                  </w:pPr>
                  <w:r>
                    <w:rPr>
                      <w:sz w:val="24"/>
                    </w:rPr>
                    <w:t>6</w:t>
                  </w:r>
                </w:p>
              </w:tc>
              <w:tc>
                <w:tcPr>
                  <w:tcW w:type="dxa" w:w="608"/>
                  <w:tcBorders>
                    <w:top w:val="singl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singl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2</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低频扬声器</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ESS</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S6S</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只</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2</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3</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多通道功率放大器</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ESS</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E10.1</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4</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数字调音台</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Allen&amp;Heath</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Qu16</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5</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手持无线话筒</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JTS</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US-36G2/Mh-36G2</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套</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2</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6</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手拉手会议话筒主机</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BOSCH</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CCSD-CURD-CN</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7</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手拉手会议话筒</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BOSCH</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CCSD-DS-CN</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14</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8</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会议话筒延长线</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BOSCH</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LBB4116/00</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卷</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9</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会议话筒专用接插件</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BOSCH</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LBB4119/00</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对</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10</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电源时序器</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ESS</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AS12</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11</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桌面多媒体插座面板</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定制</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定制</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个</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2</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12</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信号接插件</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国标</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定制</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批</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13</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安装辅材</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定制</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定制</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批</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5597"/>
                  <w:gridSpan w:val="8"/>
                  <w:tcBorders>
                    <w:top w:val="none" w:color="000000" w:sz="4"/>
                    <w:left w:val="single" w:color="000000" w:sz="4"/>
                    <w:bottom w:val="single" w:color="000000" w:sz="4"/>
                    <w:right w:val="single" w:color="000000" w:sz="4"/>
                  </w:tcBorders>
                  <w:shd w:fill="FFFFFF"/>
                  <w:vAlign w:val="top"/>
                </w:tcPr>
                <w:p>
                  <w:pPr>
                    <w:jc w:val="both"/>
                  </w:pPr>
                  <w:r>
                    <w:rPr>
                      <w:b/>
                      <w:sz w:val="24"/>
                    </w:rPr>
                    <w:t>C、接警大厅发言扩音系统</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1</w:t>
                  </w:r>
                </w:p>
              </w:tc>
              <w:tc>
                <w:tcPr>
                  <w:tcW w:type="dxa" w:w="1169"/>
                  <w:tcBorders>
                    <w:top w:val="single" w:color="000000" w:sz="4"/>
                    <w:left w:val="none" w:color="000000" w:sz="4"/>
                    <w:bottom w:val="single" w:color="000000" w:sz="4"/>
                    <w:right w:val="single" w:color="000000" w:sz="4"/>
                  </w:tcBorders>
                  <w:shd w:fill="FFFFFF"/>
                  <w:vAlign w:val="top"/>
                </w:tcPr>
                <w:p>
                  <w:pPr>
                    <w:jc w:val="both"/>
                  </w:pPr>
                  <w:r>
                    <w:rPr>
                      <w:sz w:val="24"/>
                    </w:rPr>
                    <w:t>天花扬声器</w:t>
                  </w:r>
                </w:p>
              </w:tc>
              <w:tc>
                <w:tcPr>
                  <w:tcW w:type="dxa" w:w="936"/>
                  <w:tcBorders>
                    <w:top w:val="single" w:color="000000" w:sz="4"/>
                    <w:left w:val="none" w:color="000000" w:sz="4"/>
                    <w:bottom w:val="single" w:color="000000" w:sz="4"/>
                    <w:right w:val="single" w:color="000000" w:sz="4"/>
                  </w:tcBorders>
                  <w:shd w:fill="FFFFFF"/>
                  <w:vAlign w:val="top"/>
                </w:tcPr>
                <w:p>
                  <w:pPr>
                    <w:jc w:val="both"/>
                  </w:pPr>
                  <w:r>
                    <w:rPr>
                      <w:sz w:val="24"/>
                    </w:rPr>
                    <w:t>ESS</w:t>
                  </w:r>
                </w:p>
              </w:tc>
              <w:tc>
                <w:tcPr>
                  <w:tcW w:type="dxa" w:w="1029"/>
                  <w:tcBorders>
                    <w:top w:val="single" w:color="000000" w:sz="4"/>
                    <w:left w:val="none" w:color="000000" w:sz="4"/>
                    <w:bottom w:val="single" w:color="000000" w:sz="4"/>
                    <w:right w:val="single" w:color="000000" w:sz="4"/>
                  </w:tcBorders>
                  <w:shd w:fill="FFFFFF"/>
                  <w:vAlign w:val="top"/>
                </w:tcPr>
                <w:p>
                  <w:pPr>
                    <w:jc w:val="both"/>
                  </w:pPr>
                  <w:r>
                    <w:rPr>
                      <w:sz w:val="24"/>
                    </w:rPr>
                    <w:t>S3C</w:t>
                  </w:r>
                </w:p>
              </w:tc>
              <w:tc>
                <w:tcPr>
                  <w:tcW w:type="dxa" w:w="452"/>
                  <w:tcBorders>
                    <w:top w:val="single" w:color="000000" w:sz="4"/>
                    <w:left w:val="none" w:color="000000" w:sz="4"/>
                    <w:bottom w:val="single" w:color="000000" w:sz="4"/>
                    <w:right w:val="single" w:color="000000" w:sz="4"/>
                  </w:tcBorders>
                  <w:shd w:fill="FFFFFF"/>
                  <w:vAlign w:val="top"/>
                </w:tcPr>
                <w:p>
                  <w:pPr>
                    <w:jc w:val="center"/>
                  </w:pPr>
                  <w:r>
                    <w:rPr>
                      <w:sz w:val="24"/>
                    </w:rPr>
                    <w:t>只</w:t>
                  </w:r>
                </w:p>
              </w:tc>
              <w:tc>
                <w:tcPr>
                  <w:tcW w:type="dxa" w:w="452"/>
                  <w:tcBorders>
                    <w:top w:val="single" w:color="000000" w:sz="4"/>
                    <w:left w:val="none" w:color="000000" w:sz="4"/>
                    <w:bottom w:val="single" w:color="000000" w:sz="4"/>
                    <w:right w:val="single" w:color="000000" w:sz="4"/>
                  </w:tcBorders>
                  <w:shd w:fill="FFFFFF"/>
                  <w:vAlign w:val="top"/>
                </w:tcPr>
                <w:p>
                  <w:pPr>
                    <w:jc w:val="center"/>
                  </w:pPr>
                  <w:r>
                    <w:rPr>
                      <w:sz w:val="24"/>
                    </w:rPr>
                    <w:t>10</w:t>
                  </w:r>
                </w:p>
              </w:tc>
              <w:tc>
                <w:tcPr>
                  <w:tcW w:type="dxa" w:w="608"/>
                  <w:tcBorders>
                    <w:top w:val="singl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singl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2</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多通道功率放大器</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ESS</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E10.1</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3</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模拟调音台</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Soundcraft</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EMP6</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4</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手持无线话筒</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JTS</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US-36G2/Mh-36G2</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套</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5</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信号接插件</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国标</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定制</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批</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6</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安装辅材</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定制</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定制</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批</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5597"/>
                  <w:gridSpan w:val="8"/>
                  <w:tcBorders>
                    <w:top w:val="none" w:color="000000" w:sz="4"/>
                    <w:left w:val="single" w:color="000000" w:sz="4"/>
                    <w:bottom w:val="single" w:color="000000" w:sz="4"/>
                    <w:right w:val="single" w:color="000000" w:sz="4"/>
                  </w:tcBorders>
                  <w:shd w:fill="FFFFFF"/>
                  <w:vAlign w:val="top"/>
                </w:tcPr>
                <w:p>
                  <w:pPr>
                    <w:jc w:val="both"/>
                  </w:pPr>
                  <w:r>
                    <w:rPr>
                      <w:b/>
                      <w:sz w:val="24"/>
                    </w:rPr>
                    <w:t>D、培训室发言扩音系统</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1</w:t>
                  </w:r>
                </w:p>
              </w:tc>
              <w:tc>
                <w:tcPr>
                  <w:tcW w:type="dxa" w:w="1169"/>
                  <w:tcBorders>
                    <w:top w:val="single" w:color="000000" w:sz="4"/>
                    <w:left w:val="none" w:color="000000" w:sz="4"/>
                    <w:bottom w:val="single" w:color="000000" w:sz="4"/>
                    <w:right w:val="single" w:color="000000" w:sz="4"/>
                  </w:tcBorders>
                  <w:shd w:fill="FFFFFF"/>
                  <w:vAlign w:val="top"/>
                </w:tcPr>
                <w:p>
                  <w:pPr>
                    <w:jc w:val="both"/>
                  </w:pPr>
                  <w:r>
                    <w:rPr>
                      <w:sz w:val="24"/>
                    </w:rPr>
                    <w:t>天花扬声器</w:t>
                  </w:r>
                </w:p>
              </w:tc>
              <w:tc>
                <w:tcPr>
                  <w:tcW w:type="dxa" w:w="936"/>
                  <w:tcBorders>
                    <w:top w:val="single" w:color="000000" w:sz="4"/>
                    <w:left w:val="none" w:color="000000" w:sz="4"/>
                    <w:bottom w:val="single" w:color="000000" w:sz="4"/>
                    <w:right w:val="single" w:color="000000" w:sz="4"/>
                  </w:tcBorders>
                  <w:shd w:fill="FFFFFF"/>
                  <w:vAlign w:val="top"/>
                </w:tcPr>
                <w:p>
                  <w:pPr>
                    <w:jc w:val="both"/>
                  </w:pPr>
                  <w:r>
                    <w:rPr>
                      <w:sz w:val="24"/>
                    </w:rPr>
                    <w:t>ESS</w:t>
                  </w:r>
                </w:p>
              </w:tc>
              <w:tc>
                <w:tcPr>
                  <w:tcW w:type="dxa" w:w="1029"/>
                  <w:tcBorders>
                    <w:top w:val="single" w:color="000000" w:sz="4"/>
                    <w:left w:val="none" w:color="000000" w:sz="4"/>
                    <w:bottom w:val="single" w:color="000000" w:sz="4"/>
                    <w:right w:val="single" w:color="000000" w:sz="4"/>
                  </w:tcBorders>
                  <w:shd w:fill="FFFFFF"/>
                  <w:vAlign w:val="top"/>
                </w:tcPr>
                <w:p>
                  <w:pPr>
                    <w:jc w:val="both"/>
                  </w:pPr>
                  <w:r>
                    <w:rPr>
                      <w:sz w:val="24"/>
                    </w:rPr>
                    <w:t>S3C</w:t>
                  </w:r>
                </w:p>
              </w:tc>
              <w:tc>
                <w:tcPr>
                  <w:tcW w:type="dxa" w:w="452"/>
                  <w:tcBorders>
                    <w:top w:val="single" w:color="000000" w:sz="4"/>
                    <w:left w:val="none" w:color="000000" w:sz="4"/>
                    <w:bottom w:val="single" w:color="000000" w:sz="4"/>
                    <w:right w:val="single" w:color="000000" w:sz="4"/>
                  </w:tcBorders>
                  <w:shd w:fill="FFFFFF"/>
                  <w:vAlign w:val="top"/>
                </w:tcPr>
                <w:p>
                  <w:pPr>
                    <w:jc w:val="center"/>
                  </w:pPr>
                  <w:r>
                    <w:rPr>
                      <w:sz w:val="24"/>
                    </w:rPr>
                    <w:t>只</w:t>
                  </w:r>
                </w:p>
              </w:tc>
              <w:tc>
                <w:tcPr>
                  <w:tcW w:type="dxa" w:w="452"/>
                  <w:tcBorders>
                    <w:top w:val="single" w:color="000000" w:sz="4"/>
                    <w:left w:val="none" w:color="000000" w:sz="4"/>
                    <w:bottom w:val="single" w:color="000000" w:sz="4"/>
                    <w:right w:val="single" w:color="000000" w:sz="4"/>
                  </w:tcBorders>
                  <w:shd w:fill="FFFFFF"/>
                  <w:vAlign w:val="top"/>
                </w:tcPr>
                <w:p>
                  <w:pPr>
                    <w:jc w:val="center"/>
                  </w:pPr>
                  <w:r>
                    <w:rPr>
                      <w:sz w:val="24"/>
                    </w:rPr>
                    <w:t>10</w:t>
                  </w:r>
                </w:p>
              </w:tc>
              <w:tc>
                <w:tcPr>
                  <w:tcW w:type="dxa" w:w="608"/>
                  <w:tcBorders>
                    <w:top w:val="singl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singl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2</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低频扬声器</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ESS</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S6S</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只</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2</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3</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多通道功率放大器</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ESS</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E10.1</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4</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模拟调音台</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Soundcraft</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Signature 12</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5</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手持无线话筒</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JTS</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US-36G2/Mh-36G2</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套</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2</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6</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头戴无线话筒</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JTS</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US36G2/PT36G2+CM235</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套</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7</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手拉手会议话筒主机</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BOSCH</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CCSD-CURD-CN</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8</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手拉手会议话筒</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BOSCH</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CCSD-DS-CN</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9</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会议话筒专用接插件</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BOSCH</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LBB4119/00</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对</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2</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10</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电源时序器</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ESS</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AS12</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11</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桌面多媒体插座面板</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定制</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定制</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个</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2</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12</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信号接插件</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国标</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定制</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批</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13</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安装辅材</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定制</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定制</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批</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5597"/>
                  <w:gridSpan w:val="8"/>
                  <w:tcBorders>
                    <w:top w:val="none" w:color="000000" w:sz="4"/>
                    <w:left w:val="single" w:color="000000" w:sz="4"/>
                    <w:bottom w:val="single" w:color="000000" w:sz="4"/>
                    <w:right w:val="single" w:color="000000" w:sz="4"/>
                  </w:tcBorders>
                  <w:shd w:fill="FFFFFF"/>
                  <w:vAlign w:val="top"/>
                </w:tcPr>
                <w:p>
                  <w:pPr>
                    <w:jc w:val="both"/>
                  </w:pPr>
                  <w:r>
                    <w:rPr>
                      <w:b/>
                      <w:sz w:val="24"/>
                    </w:rPr>
                    <w:t>E、电子名牌显示系统</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1</w:t>
                  </w:r>
                </w:p>
              </w:tc>
              <w:tc>
                <w:tcPr>
                  <w:tcW w:type="dxa" w:w="1169"/>
                  <w:tcBorders>
                    <w:top w:val="single" w:color="000000" w:sz="4"/>
                    <w:left w:val="none" w:color="000000" w:sz="4"/>
                    <w:bottom w:val="single" w:color="000000" w:sz="4"/>
                    <w:right w:val="single" w:color="000000" w:sz="4"/>
                  </w:tcBorders>
                  <w:shd w:fill="FFFFFF"/>
                  <w:vAlign w:val="top"/>
                </w:tcPr>
                <w:p>
                  <w:pPr>
                    <w:jc w:val="both"/>
                  </w:pPr>
                  <w:r>
                    <w:rPr>
                      <w:sz w:val="24"/>
                    </w:rPr>
                    <w:t>电子名牌</w:t>
                  </w:r>
                </w:p>
              </w:tc>
              <w:tc>
                <w:tcPr>
                  <w:tcW w:type="dxa" w:w="936"/>
                  <w:tcBorders>
                    <w:top w:val="single" w:color="000000" w:sz="4"/>
                    <w:left w:val="none" w:color="000000" w:sz="4"/>
                    <w:bottom w:val="single" w:color="000000" w:sz="4"/>
                    <w:right w:val="single" w:color="000000" w:sz="4"/>
                  </w:tcBorders>
                  <w:shd w:fill="FFFFFF"/>
                  <w:vAlign w:val="top"/>
                </w:tcPr>
                <w:p>
                  <w:pPr>
                    <w:jc w:val="both"/>
                  </w:pPr>
                  <w:r>
                    <w:rPr>
                      <w:sz w:val="24"/>
                    </w:rPr>
                    <w:t>HmeeTing</w:t>
                  </w:r>
                </w:p>
              </w:tc>
              <w:tc>
                <w:tcPr>
                  <w:tcW w:type="dxa" w:w="1029"/>
                  <w:tcBorders>
                    <w:top w:val="single" w:color="000000" w:sz="4"/>
                    <w:left w:val="none" w:color="000000" w:sz="4"/>
                    <w:bottom w:val="single" w:color="000000" w:sz="4"/>
                    <w:right w:val="single" w:color="000000" w:sz="4"/>
                  </w:tcBorders>
                  <w:shd w:fill="FFFFFF"/>
                  <w:vAlign w:val="top"/>
                </w:tcPr>
                <w:p>
                  <w:pPr>
                    <w:jc w:val="both"/>
                  </w:pPr>
                  <w:r>
                    <w:rPr>
                      <w:sz w:val="24"/>
                    </w:rPr>
                    <w:t>HT2110</w:t>
                  </w:r>
                </w:p>
              </w:tc>
              <w:tc>
                <w:tcPr>
                  <w:tcW w:type="dxa" w:w="452"/>
                  <w:tcBorders>
                    <w:top w:val="single" w:color="000000" w:sz="4"/>
                    <w:left w:val="none" w:color="000000" w:sz="4"/>
                    <w:bottom w:val="single" w:color="000000" w:sz="4"/>
                    <w:right w:val="single" w:color="000000" w:sz="4"/>
                  </w:tcBorders>
                  <w:shd w:fill="FFFFFF"/>
                  <w:vAlign w:val="top"/>
                </w:tcPr>
                <w:p>
                  <w:pPr>
                    <w:jc w:val="center"/>
                  </w:pPr>
                  <w:r>
                    <w:rPr>
                      <w:sz w:val="24"/>
                    </w:rPr>
                    <w:t>台</w:t>
                  </w:r>
                </w:p>
              </w:tc>
              <w:tc>
                <w:tcPr>
                  <w:tcW w:type="dxa" w:w="452"/>
                  <w:tcBorders>
                    <w:top w:val="single" w:color="000000" w:sz="4"/>
                    <w:left w:val="none" w:color="000000" w:sz="4"/>
                    <w:bottom w:val="single" w:color="000000" w:sz="4"/>
                    <w:right w:val="single" w:color="000000" w:sz="4"/>
                  </w:tcBorders>
                  <w:shd w:fill="FFFFFF"/>
                  <w:vAlign w:val="top"/>
                </w:tcPr>
                <w:p>
                  <w:pPr>
                    <w:jc w:val="center"/>
                  </w:pPr>
                  <w:r>
                    <w:rPr>
                      <w:sz w:val="24"/>
                    </w:rPr>
                    <w:t>81</w:t>
                  </w:r>
                </w:p>
              </w:tc>
              <w:tc>
                <w:tcPr>
                  <w:tcW w:type="dxa" w:w="608"/>
                  <w:tcBorders>
                    <w:top w:val="singl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singl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52"/>
                  <w:tcBorders>
                    <w:top w:val="none" w:color="000000" w:sz="4"/>
                    <w:left w:val="single" w:color="000000" w:sz="4"/>
                    <w:bottom w:val="single" w:color="000000" w:sz="4"/>
                    <w:right w:val="single" w:color="000000" w:sz="4"/>
                  </w:tcBorders>
                  <w:shd w:fill="FFFFFF"/>
                  <w:vAlign w:val="top"/>
                </w:tcPr>
                <w:p>
                  <w:pPr>
                    <w:jc w:val="center"/>
                  </w:pPr>
                  <w:r>
                    <w:rPr>
                      <w:sz w:val="24"/>
                    </w:rPr>
                    <w:t>2</w:t>
                  </w:r>
                </w:p>
              </w:tc>
              <w:tc>
                <w:tcPr>
                  <w:tcW w:type="dxa" w:w="1169"/>
                  <w:tcBorders>
                    <w:top w:val="none" w:color="000000" w:sz="4"/>
                    <w:left w:val="none" w:color="000000" w:sz="4"/>
                    <w:bottom w:val="single" w:color="000000" w:sz="4"/>
                    <w:right w:val="single" w:color="000000" w:sz="4"/>
                  </w:tcBorders>
                  <w:shd w:fill="FFFFFF"/>
                  <w:vAlign w:val="top"/>
                </w:tcPr>
                <w:p>
                  <w:pPr>
                    <w:jc w:val="both"/>
                  </w:pPr>
                  <w:r>
                    <w:rPr>
                      <w:sz w:val="24"/>
                    </w:rPr>
                    <w:t>会议系统控制软件</w:t>
                  </w:r>
                </w:p>
              </w:tc>
              <w:tc>
                <w:tcPr>
                  <w:tcW w:type="dxa" w:w="936"/>
                  <w:tcBorders>
                    <w:top w:val="none" w:color="000000" w:sz="4"/>
                    <w:left w:val="none" w:color="000000" w:sz="4"/>
                    <w:bottom w:val="single" w:color="000000" w:sz="4"/>
                    <w:right w:val="single" w:color="000000" w:sz="4"/>
                  </w:tcBorders>
                  <w:shd w:fill="FFFFFF"/>
                  <w:vAlign w:val="top"/>
                </w:tcPr>
                <w:p>
                  <w:pPr>
                    <w:jc w:val="both"/>
                  </w:pPr>
                  <w:r>
                    <w:rPr>
                      <w:sz w:val="24"/>
                    </w:rPr>
                    <w:t>HmeeTing</w:t>
                  </w:r>
                </w:p>
              </w:tc>
              <w:tc>
                <w:tcPr>
                  <w:tcW w:type="dxa" w:w="1029"/>
                  <w:tcBorders>
                    <w:top w:val="none" w:color="000000" w:sz="4"/>
                    <w:left w:val="none" w:color="000000" w:sz="4"/>
                    <w:bottom w:val="single" w:color="000000" w:sz="4"/>
                    <w:right w:val="single" w:color="000000" w:sz="4"/>
                  </w:tcBorders>
                  <w:shd w:fill="FFFFFF"/>
                  <w:vAlign w:val="top"/>
                </w:tcPr>
                <w:p>
                  <w:pPr>
                    <w:jc w:val="both"/>
                  </w:pPr>
                  <w:r>
                    <w:rPr>
                      <w:sz w:val="24"/>
                    </w:rPr>
                    <w:t>多媒体资讯管理软件</w:t>
                  </w:r>
                  <w:r>
                    <w:rPr>
                      <w:sz w:val="24"/>
                    </w:rPr>
                    <w:t>V1.0</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套</w:t>
                  </w:r>
                </w:p>
              </w:tc>
              <w:tc>
                <w:tcPr>
                  <w:tcW w:type="dxa" w:w="452"/>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08"/>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9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bl>
          <w:p>
            <w:pPr>
              <w:ind w:firstLine="560"/>
              <w:jc w:val="both"/>
            </w:pPr>
            <w:r>
              <w:rPr>
                <w:sz w:val="24"/>
              </w:rPr>
              <w:t>维护范围中所有故障设备的维修或更换所产生的费用已包含在合同价格内，合同期内更换或维修有故障的硬件、软件优化和其它涉及维护工作所产生的费用不得另行收取。</w:t>
            </w:r>
          </w:p>
          <w:p>
            <w:pPr>
              <w:jc w:val="both"/>
            </w:pPr>
            <w:r>
              <w:rPr>
                <w:b/>
                <w:sz w:val="24"/>
              </w:rPr>
              <w:t>(2)故障响应、通知、恢复时间要求</w:t>
            </w:r>
          </w:p>
          <w:p>
            <w:pPr>
              <w:ind w:firstLine="560"/>
              <w:jc w:val="both"/>
            </w:pPr>
            <w:r>
              <w:rPr>
                <w:sz w:val="24"/>
              </w:rPr>
              <w:t>严格执行维修处理时限标准，</w:t>
            </w:r>
            <w:r>
              <w:rPr>
                <w:sz w:val="24"/>
              </w:rPr>
              <w:t>中标供应商</w:t>
            </w:r>
            <w:r>
              <w:rPr>
                <w:sz w:val="24"/>
              </w:rPr>
              <w:t>必须提供７天</w:t>
            </w:r>
            <w:r>
              <w:rPr>
                <w:sz w:val="24"/>
              </w:rPr>
              <w:t>24小时响应服务支持，包括所有节假日。</w:t>
            </w:r>
            <w:r>
              <w:rPr>
                <w:sz w:val="24"/>
              </w:rPr>
              <w:t>中标供应商</w:t>
            </w:r>
            <w:r>
              <w:rPr>
                <w:sz w:val="24"/>
              </w:rPr>
              <w:t>接请求服务电话后，在用户通过电话指导和联网处理方式响应请求，如经用户确认请求必须到现场响应的，由用户安排</w:t>
            </w:r>
            <w:r>
              <w:rPr>
                <w:sz w:val="24"/>
              </w:rPr>
              <w:t>中标供应商</w:t>
            </w:r>
            <w:r>
              <w:rPr>
                <w:sz w:val="24"/>
              </w:rPr>
              <w:t>在最短时间内到达现场响应各个系统设备运维服务要求，排除不可抗力情况下，应于</w:t>
            </w:r>
            <w:r>
              <w:rPr>
                <w:sz w:val="24"/>
              </w:rPr>
              <w:t>1小时内到达故障现场进行处理，并在到达现场后的2小时内定位故障原因，4小时内恢复业务正常，如出现硬件设备故障的，需立即启动应急处理措施，12小时内提供同等性能备件替换使用，确保业务系统正常运行。</w:t>
            </w:r>
          </w:p>
          <w:p>
            <w:pPr>
              <w:jc w:val="both"/>
            </w:pPr>
            <w:r>
              <w:rPr>
                <w:b/>
                <w:sz w:val="24"/>
              </w:rPr>
              <w:t>(3)维护服务内容</w:t>
            </w:r>
          </w:p>
          <w:p>
            <w:pPr>
              <w:jc w:val="both"/>
            </w:pPr>
            <w:r>
              <w:rPr>
                <w:sz w:val="24"/>
              </w:rPr>
              <w:t>1)维护工作内容包括日常保养、预防性维护、故障处理、系统变动或优化配置、现场通信保障支持等,通过综合性的维护工作，确保各系统正常运行。</w:t>
            </w:r>
          </w:p>
          <w:p>
            <w:pPr>
              <w:jc w:val="both"/>
            </w:pPr>
            <w:r>
              <w:rPr>
                <w:sz w:val="24"/>
              </w:rPr>
              <w:t>2)如设备出现故障，应尽快对故障设备进行检修并保证修复后的设备达到其故障前具有的功能和性能。对于损坏严重，短时间内难以修复的，</w:t>
            </w:r>
            <w:r>
              <w:rPr>
                <w:sz w:val="24"/>
              </w:rPr>
              <w:t>中标供应商</w:t>
            </w:r>
            <w:r>
              <w:rPr>
                <w:sz w:val="24"/>
              </w:rPr>
              <w:t>必须提供相同型号设备或与原设备具有相同功能的同档次同类型的设备替换临时使用，直至损坏设备修复完成为止。如故障设备因使用年限较长老化或停产无法修复的，需提供双方确认的详细维修报告，为确保系统正常使用，必须免费提供与原设备具有相同功能的同档次同类型的设备替换。</w:t>
            </w:r>
          </w:p>
          <w:p>
            <w:pPr>
              <w:jc w:val="both"/>
            </w:pPr>
            <w:r>
              <w:rPr>
                <w:sz w:val="24"/>
              </w:rPr>
              <w:t>3)维护期内，如有新版本系统软件或其它改进型硬件设备，在不影响系统的运行情况下，经协商，</w:t>
            </w:r>
            <w:r>
              <w:rPr>
                <w:sz w:val="24"/>
              </w:rPr>
              <w:t>中标供应商</w:t>
            </w:r>
            <w:r>
              <w:rPr>
                <w:sz w:val="24"/>
              </w:rPr>
              <w:t>有义务对系统进行优化。</w:t>
            </w:r>
          </w:p>
          <w:p>
            <w:pPr>
              <w:jc w:val="both"/>
            </w:pPr>
            <w:r>
              <w:rPr>
                <w:sz w:val="24"/>
              </w:rPr>
              <w:t>4)每季度进行一次现场预防性检测维护，查找并清除潜在故障隐患，并出具检测报告，提出建议。同时对设备进行除尘处理，防止灰尘引起电路元件的短路，保障设备运行稳定。</w:t>
            </w:r>
          </w:p>
          <w:p>
            <w:pPr>
              <w:jc w:val="both"/>
            </w:pPr>
            <w:r>
              <w:rPr>
                <w:sz w:val="24"/>
              </w:rPr>
              <w:t>5)检测维护内容包括设备外观是否有损坏、设备表面清洁和机房环境清洁；观测设备工作电流、电压是否正常；观测设备指示灯是否工作正常；进入系统进行软件检测等，及时发现并处理系统运行中出现的问题，做好原始记录。</w:t>
            </w:r>
          </w:p>
          <w:p>
            <w:pPr>
              <w:jc w:val="both"/>
            </w:pPr>
            <w:r>
              <w:rPr>
                <w:sz w:val="24"/>
              </w:rPr>
              <w:t>6)维护期内</w:t>
            </w:r>
            <w:r>
              <w:rPr>
                <w:sz w:val="24"/>
              </w:rPr>
              <w:t>中标供应商</w:t>
            </w:r>
            <w:r>
              <w:rPr>
                <w:sz w:val="24"/>
              </w:rPr>
              <w:t>必须对用户技术人员进行培训，培训内容包括基本操作、数据设置、故障处理等，并提供培训教材，接受技术咨询。</w:t>
            </w:r>
          </w:p>
          <w:p>
            <w:pPr>
              <w:jc w:val="both"/>
            </w:pPr>
            <w:r>
              <w:rPr>
                <w:sz w:val="24"/>
              </w:rPr>
              <w:t>7)每次维护工作必须做好记录，包括时间、地点、内容、人次、处理情况等，双方工作人员签名确认；重大故障处理或预防性维护后，需出具维护报告，经用户确认后，双方各保留一份；半年出具一份维护小结，总结维护情况和维护设备的运行情况，提出建议；合同结束时出具维护总结及验收报告，双方进行验收。</w:t>
            </w:r>
          </w:p>
          <w:p>
            <w:pPr>
              <w:jc w:val="both"/>
            </w:pPr>
            <w:r>
              <w:rPr>
                <w:sz w:val="24"/>
              </w:rPr>
              <w:t>8)应用户要求，在特殊勤务期间（如：春节、五一、国庆等）需安排专业技术人员到场巡检及做好现场保障工作。</w:t>
            </w:r>
          </w:p>
          <w:p>
            <w:pPr>
              <w:jc w:val="both"/>
            </w:pPr>
            <w:r>
              <w:rPr>
                <w:b/>
                <w:sz w:val="24"/>
              </w:rPr>
              <w:t>6.数据及语音承载网络系统相关主要设备维护</w:t>
            </w:r>
          </w:p>
          <w:p>
            <w:pPr>
              <w:jc w:val="both"/>
            </w:pPr>
            <w:r>
              <w:rPr>
                <w:b/>
                <w:sz w:val="24"/>
              </w:rPr>
              <w:t>（</w:t>
            </w:r>
            <w:r>
              <w:rPr>
                <w:b/>
                <w:sz w:val="24"/>
              </w:rPr>
              <w:t>1</w:t>
            </w:r>
            <w:r>
              <w:rPr>
                <w:b/>
                <w:sz w:val="24"/>
              </w:rPr>
              <w:t>）</w:t>
            </w:r>
            <w:r>
              <w:rPr>
                <w:b/>
                <w:sz w:val="24"/>
              </w:rPr>
              <w:t>维护服务范围</w:t>
            </w:r>
          </w:p>
          <w:tbl>
            <w:tblPr>
              <w:tblInd w:type="dxa" w:w="120"/>
              <w:tblBorders>
                <w:top w:val="none" w:color="000000" w:sz="4"/>
                <w:left w:val="none" w:color="000000" w:sz="4"/>
                <w:bottom w:val="none" w:color="000000" w:sz="4"/>
                <w:right w:val="none" w:color="000000" w:sz="4"/>
                <w:insideH w:val="none"/>
                <w:insideV w:val="none"/>
              </w:tblBorders>
            </w:tblPr>
            <w:tblGrid>
              <w:gridCol w:w="446"/>
              <w:gridCol w:w="930"/>
              <w:gridCol w:w="570"/>
              <w:gridCol w:w="384"/>
              <w:gridCol w:w="930"/>
              <w:gridCol w:w="446"/>
              <w:gridCol w:w="496"/>
              <w:gridCol w:w="881"/>
              <w:gridCol w:w="459"/>
            </w:tblGrid>
            <w:tr>
              <w:tc>
                <w:tcPr>
                  <w:tcW w:type="dxa" w:w="446"/>
                  <w:tcBorders>
                    <w:top w:val="single" w:color="000000" w:sz="4"/>
                    <w:left w:val="single" w:color="000000" w:sz="4"/>
                    <w:bottom w:val="single" w:color="000000" w:sz="4"/>
                    <w:right w:val="single" w:color="000000" w:sz="4"/>
                  </w:tcBorders>
                  <w:vAlign w:val="top"/>
                </w:tcPr>
                <w:p>
                  <w:pPr>
                    <w:jc w:val="both"/>
                  </w:pPr>
                  <w:r>
                    <w:rPr>
                      <w:b/>
                      <w:color w:val="000000"/>
                      <w:sz w:val="24"/>
                    </w:rPr>
                    <w:t>序号</w:t>
                  </w:r>
                </w:p>
              </w:tc>
              <w:tc>
                <w:tcPr>
                  <w:tcW w:type="dxa" w:w="1500"/>
                  <w:gridSpan w:val="2"/>
                  <w:tcBorders>
                    <w:top w:val="single" w:color="000000" w:sz="4"/>
                    <w:left w:val="single" w:color="000000" w:sz="4"/>
                    <w:bottom w:val="single" w:color="000000" w:sz="4"/>
                    <w:right w:val="single" w:color="000000" w:sz="4"/>
                  </w:tcBorders>
                  <w:vAlign w:val="top"/>
                </w:tcPr>
                <w:p>
                  <w:pPr>
                    <w:jc w:val="center"/>
                  </w:pPr>
                  <w:r>
                    <w:rPr>
                      <w:b/>
                      <w:color w:val="000000"/>
                      <w:sz w:val="24"/>
                    </w:rPr>
                    <w:t>分项名称</w:t>
                  </w:r>
                </w:p>
              </w:tc>
              <w:tc>
                <w:tcPr>
                  <w:tcW w:type="dxa" w:w="384"/>
                  <w:tcBorders>
                    <w:top w:val="single" w:color="000000" w:sz="4"/>
                    <w:left w:val="single" w:color="000000" w:sz="4"/>
                    <w:bottom w:val="single" w:color="000000" w:sz="4"/>
                    <w:right w:val="single" w:color="000000" w:sz="4"/>
                  </w:tcBorders>
                  <w:vAlign w:val="top"/>
                </w:tcPr>
                <w:p>
                  <w:pPr>
                    <w:jc w:val="center"/>
                  </w:pPr>
                  <w:r>
                    <w:rPr>
                      <w:b/>
                      <w:color w:val="000000"/>
                      <w:sz w:val="24"/>
                    </w:rPr>
                    <w:t>品牌</w:t>
                  </w:r>
                </w:p>
              </w:tc>
              <w:tc>
                <w:tcPr>
                  <w:tcW w:type="dxa" w:w="930"/>
                  <w:tcBorders>
                    <w:top w:val="single" w:color="000000" w:sz="4"/>
                    <w:left w:val="single" w:color="000000" w:sz="4"/>
                    <w:bottom w:val="single" w:color="000000" w:sz="4"/>
                    <w:right w:val="single" w:color="000000" w:sz="4"/>
                  </w:tcBorders>
                  <w:vAlign w:val="top"/>
                </w:tcPr>
                <w:p>
                  <w:pPr>
                    <w:jc w:val="center"/>
                  </w:pPr>
                  <w:r>
                    <w:rPr>
                      <w:b/>
                      <w:color w:val="000000"/>
                      <w:sz w:val="24"/>
                    </w:rPr>
                    <w:t>规格、型号</w:t>
                  </w:r>
                </w:p>
              </w:tc>
              <w:tc>
                <w:tcPr>
                  <w:tcW w:type="dxa" w:w="446"/>
                  <w:tcBorders>
                    <w:top w:val="single" w:color="000000" w:sz="4"/>
                    <w:left w:val="single" w:color="000000" w:sz="4"/>
                    <w:bottom w:val="single" w:color="000000" w:sz="4"/>
                    <w:right w:val="single" w:color="000000" w:sz="4"/>
                  </w:tcBorders>
                  <w:vAlign w:val="top"/>
                </w:tcPr>
                <w:p>
                  <w:pPr>
                    <w:jc w:val="center"/>
                  </w:pPr>
                  <w:r>
                    <w:rPr>
                      <w:b/>
                      <w:color w:val="000000"/>
                      <w:sz w:val="24"/>
                    </w:rPr>
                    <w:t>单位</w:t>
                  </w:r>
                </w:p>
              </w:tc>
              <w:tc>
                <w:tcPr>
                  <w:tcW w:type="dxa" w:w="496"/>
                  <w:tcBorders>
                    <w:top w:val="single" w:color="000000" w:sz="4"/>
                    <w:left w:val="single" w:color="000000" w:sz="4"/>
                    <w:bottom w:val="single" w:color="000000" w:sz="4"/>
                    <w:right w:val="single" w:color="000000" w:sz="4"/>
                  </w:tcBorders>
                  <w:vAlign w:val="top"/>
                </w:tcPr>
                <w:p>
                  <w:pPr>
                    <w:jc w:val="center"/>
                  </w:pPr>
                  <w:r>
                    <w:rPr>
                      <w:b/>
                      <w:color w:val="000000"/>
                      <w:sz w:val="24"/>
                    </w:rPr>
                    <w:t>数量</w:t>
                  </w:r>
                </w:p>
              </w:tc>
              <w:tc>
                <w:tcPr>
                  <w:tcW w:type="dxa" w:w="881"/>
                  <w:tcBorders>
                    <w:top w:val="single" w:color="000000" w:sz="4"/>
                    <w:left w:val="single" w:color="000000" w:sz="4"/>
                    <w:bottom w:val="single" w:color="000000" w:sz="4"/>
                    <w:right w:val="single" w:color="000000" w:sz="4"/>
                  </w:tcBorders>
                  <w:vAlign w:val="top"/>
                </w:tcPr>
                <w:p>
                  <w:pPr>
                    <w:jc w:val="center"/>
                  </w:pPr>
                  <w:r>
                    <w:rPr>
                      <w:b/>
                      <w:color w:val="000000"/>
                      <w:sz w:val="24"/>
                    </w:rPr>
                    <w:t>运行年限（年）</w:t>
                  </w:r>
                </w:p>
              </w:tc>
              <w:tc>
                <w:tcPr>
                  <w:tcW w:type="dxa" w:w="459"/>
                  <w:tcBorders>
                    <w:top w:val="single" w:color="000000" w:sz="4"/>
                    <w:left w:val="single" w:color="000000" w:sz="4"/>
                    <w:bottom w:val="single" w:color="000000" w:sz="4"/>
                    <w:right w:val="single" w:color="000000" w:sz="4"/>
                  </w:tcBorders>
                  <w:vAlign w:val="top"/>
                </w:tcPr>
                <w:p>
                  <w:pPr>
                    <w:jc w:val="center"/>
                  </w:pPr>
                  <w:r>
                    <w:rPr>
                      <w:b/>
                      <w:color w:val="000000"/>
                      <w:sz w:val="24"/>
                    </w:rPr>
                    <w:t>维保状态</w:t>
                  </w:r>
                </w:p>
              </w:tc>
            </w:tr>
            <w:tr>
              <w:tc>
                <w:tcPr>
                  <w:tcW w:type="dxa" w:w="5542"/>
                  <w:gridSpan w:val="9"/>
                  <w:tcBorders>
                    <w:top w:val="none" w:color="000000" w:sz="4"/>
                    <w:left w:val="single" w:color="000000" w:sz="4"/>
                    <w:bottom w:val="single" w:color="000000" w:sz="4"/>
                    <w:right w:val="single" w:color="000000" w:sz="4"/>
                  </w:tcBorders>
                  <w:vAlign w:val="top"/>
                </w:tcPr>
                <w:p>
                  <w:pPr>
                    <w:jc w:val="both"/>
                  </w:pPr>
                  <w:r>
                    <w:rPr>
                      <w:b/>
                      <w:color w:val="000000"/>
                      <w:sz w:val="24"/>
                    </w:rPr>
                    <w:t>六、数据及语音承载网络系统</w:t>
                  </w:r>
                </w:p>
              </w:tc>
            </w:tr>
            <w:tr>
              <w:tc>
                <w:tcPr>
                  <w:tcW w:type="dxa" w:w="5542"/>
                  <w:gridSpan w:val="9"/>
                  <w:tcBorders>
                    <w:top w:val="none" w:color="000000" w:sz="4"/>
                    <w:left w:val="single" w:color="000000" w:sz="4"/>
                    <w:bottom w:val="single" w:color="000000" w:sz="4"/>
                    <w:right w:val="single" w:color="000000" w:sz="4"/>
                  </w:tcBorders>
                  <w:vAlign w:val="top"/>
                </w:tcPr>
                <w:p>
                  <w:pPr>
                    <w:jc w:val="both"/>
                  </w:pPr>
                  <w:r>
                    <w:rPr>
                      <w:b/>
                      <w:color w:val="000000"/>
                      <w:sz w:val="24"/>
                    </w:rPr>
                    <w:t>A、110话务系统硬件</w:t>
                  </w:r>
                </w:p>
              </w:tc>
            </w:tr>
            <w:tr>
              <w:tc>
                <w:tcPr>
                  <w:tcW w:type="dxa" w:w="446"/>
                  <w:vMerge w:val="restart"/>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930"/>
                  <w:vMerge w:val="restart"/>
                  <w:tcBorders>
                    <w:top w:val="single" w:color="000000" w:sz="4"/>
                    <w:left w:val="single" w:color="000000" w:sz="4"/>
                    <w:bottom w:val="single" w:color="000000" w:sz="4"/>
                    <w:right w:val="single" w:color="000000" w:sz="4"/>
                  </w:tcBorders>
                  <w:vAlign w:val="top"/>
                </w:tcPr>
                <w:p>
                  <w:pPr>
                    <w:jc w:val="both"/>
                  </w:pPr>
                  <w:r>
                    <w:rPr>
                      <w:color w:val="000000"/>
                      <w:sz w:val="24"/>
                    </w:rPr>
                    <w:t>主机系统</w:t>
                  </w:r>
                </w:p>
              </w:tc>
              <w:tc>
                <w:tcPr>
                  <w:tcW w:type="dxa" w:w="954"/>
                  <w:gridSpan w:val="2"/>
                  <w:vMerge w:val="restart"/>
                  <w:tcBorders>
                    <w:top w:val="single" w:color="000000" w:sz="4"/>
                    <w:left w:val="single" w:color="000000" w:sz="4"/>
                    <w:bottom w:val="single" w:color="000000" w:sz="4"/>
                    <w:right w:val="single" w:color="000000" w:sz="4"/>
                  </w:tcBorders>
                  <w:vAlign w:val="top"/>
                </w:tcPr>
                <w:p>
                  <w:pPr>
                    <w:jc w:val="center"/>
                  </w:pPr>
                  <w:r>
                    <w:rPr>
                      <w:color w:val="000000"/>
                      <w:sz w:val="24"/>
                    </w:rPr>
                    <w:t>华为</w:t>
                  </w:r>
                </w:p>
              </w:tc>
              <w:tc>
                <w:tcPr>
                  <w:tcW w:type="dxa" w:w="930"/>
                  <w:tcBorders>
                    <w:top w:val="single" w:color="000000" w:sz="4"/>
                    <w:left w:val="single" w:color="000000" w:sz="4"/>
                    <w:bottom w:val="single" w:color="000000" w:sz="4"/>
                    <w:right w:val="single" w:color="000000" w:sz="4"/>
                  </w:tcBorders>
                  <w:vAlign w:val="top"/>
                </w:tcPr>
                <w:p>
                  <w:pPr>
                    <w:jc w:val="both"/>
                  </w:pPr>
                  <w:r>
                    <w:rPr>
                      <w:color w:val="000000"/>
                      <w:sz w:val="24"/>
                    </w:rPr>
                    <w:t>1×U2980业务处理框（交流）</w:t>
                  </w:r>
                </w:p>
              </w:tc>
              <w:tc>
                <w:tcPr>
                  <w:tcW w:type="dxa" w:w="446"/>
                  <w:vMerge w:val="restart"/>
                  <w:tcBorders>
                    <w:top w:val="singl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vMerge w:val="restart"/>
                  <w:tcBorders>
                    <w:top w:val="single" w:color="000000" w:sz="4"/>
                    <w:left w:val="single" w:color="000000" w:sz="4"/>
                    <w:bottom w:val="single" w:color="000000" w:sz="4"/>
                    <w:right w:val="single" w:color="000000" w:sz="4"/>
                  </w:tcBorders>
                  <w:vAlign w:val="top"/>
                </w:tcPr>
                <w:p>
                  <w:pPr>
                    <w:jc w:val="center"/>
                  </w:pPr>
                  <w:r>
                    <w:rPr>
                      <w:color w:val="000000"/>
                      <w:sz w:val="24"/>
                    </w:rPr>
                    <w:t>2</w:t>
                  </w:r>
                </w:p>
              </w:tc>
              <w:tc>
                <w:tcPr>
                  <w:tcW w:type="dxa" w:w="881"/>
                  <w:vMerge w:val="restart"/>
                  <w:tcBorders>
                    <w:top w:val="single" w:color="000000" w:sz="4"/>
                    <w:left w:val="single" w:color="000000" w:sz="4"/>
                    <w:bottom w:val="single" w:color="000000" w:sz="4"/>
                    <w:right w:val="single" w:color="000000" w:sz="4"/>
                  </w:tcBorders>
                  <w:vAlign w:val="top"/>
                </w:tcPr>
                <w:p>
                  <w:pPr>
                    <w:jc w:val="center"/>
                  </w:pPr>
                  <w:r>
                    <w:rPr>
                      <w:color w:val="000000"/>
                      <w:sz w:val="24"/>
                    </w:rPr>
                    <w:t>4</w:t>
                  </w:r>
                </w:p>
              </w:tc>
              <w:tc>
                <w:tcPr>
                  <w:tcW w:type="dxa" w:w="459"/>
                  <w:vMerge w:val="restart"/>
                  <w:tcBorders>
                    <w:top w:val="singl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single" w:color="000000" w:sz="4"/>
                    <w:left w:val="single" w:color="000000" w:sz="4"/>
                    <w:bottom w:val="single" w:color="000000" w:sz="4"/>
                    <w:right w:val="single" w:color="000000" w:sz="4"/>
                  </w:tcBorders>
                </w:tcPr>
                <w:p/>
              </w:tc>
              <w:tc>
                <w:tcPr>
                  <w:tcW w:type="dxa" w:w="954"/>
                  <w:gridSpan w:val="2"/>
                  <w:vMerge/>
                  <w:tcBorders>
                    <w:top w:val="singl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1×操作维护板</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single" w:color="000000" w:sz="4"/>
                    <w:left w:val="single" w:color="000000" w:sz="4"/>
                    <w:bottom w:val="single" w:color="000000" w:sz="4"/>
                    <w:right w:val="single" w:color="000000" w:sz="4"/>
                  </w:tcBorders>
                </w:tcPr>
                <w:p/>
              </w:tc>
              <w:tc>
                <w:tcPr>
                  <w:tcW w:type="dxa" w:w="954"/>
                  <w:gridSpan w:val="2"/>
                  <w:vMerge/>
                  <w:tcBorders>
                    <w:top w:val="singl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2×通用处理板</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single" w:color="000000" w:sz="4"/>
                    <w:left w:val="single" w:color="000000" w:sz="4"/>
                    <w:bottom w:val="single" w:color="000000" w:sz="4"/>
                    <w:right w:val="single" w:color="000000" w:sz="4"/>
                  </w:tcBorders>
                </w:tcPr>
                <w:p/>
              </w:tc>
              <w:tc>
                <w:tcPr>
                  <w:tcW w:type="dxa" w:w="954"/>
                  <w:gridSpan w:val="2"/>
                  <w:vMerge/>
                  <w:tcBorders>
                    <w:top w:val="singl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2×媒体处理板</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single" w:color="000000" w:sz="4"/>
                    <w:left w:val="single" w:color="000000" w:sz="4"/>
                    <w:bottom w:val="single" w:color="000000" w:sz="4"/>
                    <w:right w:val="single" w:color="000000" w:sz="4"/>
                  </w:tcBorders>
                </w:tcPr>
                <w:p/>
              </w:tc>
              <w:tc>
                <w:tcPr>
                  <w:tcW w:type="dxa" w:w="954"/>
                  <w:gridSpan w:val="2"/>
                  <w:vMerge/>
                  <w:tcBorders>
                    <w:top w:val="singl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1×电路接口板（16E1）</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single" w:color="000000" w:sz="4"/>
                    <w:left w:val="single" w:color="000000" w:sz="4"/>
                    <w:bottom w:val="single" w:color="000000" w:sz="4"/>
                    <w:right w:val="single" w:color="000000" w:sz="4"/>
                  </w:tcBorders>
                </w:tcPr>
                <w:p/>
              </w:tc>
              <w:tc>
                <w:tcPr>
                  <w:tcW w:type="dxa" w:w="954"/>
                  <w:gridSpan w:val="2"/>
                  <w:vMerge/>
                  <w:tcBorders>
                    <w:top w:val="singl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1×系统管理板</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single" w:color="000000" w:sz="4"/>
                    <w:left w:val="single" w:color="000000" w:sz="4"/>
                    <w:bottom w:val="single" w:color="000000" w:sz="4"/>
                    <w:right w:val="single" w:color="000000" w:sz="4"/>
                  </w:tcBorders>
                </w:tcPr>
                <w:p/>
              </w:tc>
              <w:tc>
                <w:tcPr>
                  <w:tcW w:type="dxa" w:w="954"/>
                  <w:gridSpan w:val="2"/>
                  <w:vMerge/>
                  <w:tcBorders>
                    <w:top w:val="singl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16×接口转接盒及中继电缆</w:t>
                  </w:r>
                </w:p>
              </w:tc>
            </w:tr>
            <w:tr>
              <w:tc>
                <w:tcPr>
                  <w:tcW w:type="dxa" w:w="446"/>
                  <w:vMerge w:val="restart"/>
                  <w:tcBorders>
                    <w:top w:val="none" w:color="000000" w:sz="4"/>
                    <w:left w:val="single" w:color="000000" w:sz="4"/>
                    <w:bottom w:val="single" w:color="000000" w:sz="4"/>
                    <w:right w:val="single" w:color="000000" w:sz="4"/>
                  </w:tcBorders>
                  <w:vAlign w:val="top"/>
                </w:tcPr>
                <w:p>
                  <w:pPr>
                    <w:jc w:val="center"/>
                  </w:pPr>
                  <w:r>
                    <w:rPr>
                      <w:color w:val="000000"/>
                      <w:sz w:val="24"/>
                    </w:rPr>
                    <w:t>2</w:t>
                  </w:r>
                </w:p>
              </w:tc>
              <w:tc>
                <w:tcPr>
                  <w:tcW w:type="dxa" w:w="930"/>
                  <w:vMerge w:val="restart"/>
                  <w:tcBorders>
                    <w:top w:val="none" w:color="000000" w:sz="4"/>
                    <w:left w:val="single" w:color="000000" w:sz="4"/>
                    <w:bottom w:val="single" w:color="000000" w:sz="4"/>
                    <w:right w:val="single" w:color="000000" w:sz="4"/>
                  </w:tcBorders>
                  <w:vAlign w:val="top"/>
                </w:tcPr>
                <w:p>
                  <w:pPr>
                    <w:jc w:val="both"/>
                  </w:pPr>
                  <w:r>
                    <w:rPr>
                      <w:color w:val="000000"/>
                      <w:sz w:val="24"/>
                    </w:rPr>
                    <w:t>智能路由平台服务器</w:t>
                  </w:r>
                </w:p>
              </w:tc>
              <w:tc>
                <w:tcPr>
                  <w:tcW w:type="dxa" w:w="954"/>
                  <w:gridSpan w:val="2"/>
                  <w:vMerge w:val="restart"/>
                  <w:tcBorders>
                    <w:top w:val="none" w:color="000000" w:sz="4"/>
                    <w:left w:val="single" w:color="000000" w:sz="4"/>
                    <w:bottom w:val="single" w:color="000000" w:sz="4"/>
                    <w:right w:val="single" w:color="000000" w:sz="4"/>
                  </w:tcBorders>
                  <w:vAlign w:val="top"/>
                </w:tcPr>
                <w:p>
                  <w:pPr>
                    <w:jc w:val="center"/>
                  </w:pPr>
                  <w:r>
                    <w:rPr>
                      <w:color w:val="000000"/>
                      <w:sz w:val="24"/>
                    </w:rPr>
                    <w:t>华为</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服务器型号：</w:t>
                  </w:r>
                  <w:r>
                    <w:rPr>
                      <w:color w:val="000000"/>
                      <w:sz w:val="24"/>
                    </w:rPr>
                    <w:t>RH2288 V3 （8盘位机型）</w:t>
                  </w:r>
                </w:p>
              </w:tc>
              <w:tc>
                <w:tcPr>
                  <w:tcW w:type="dxa" w:w="446"/>
                  <w:vMerge w:val="restart"/>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vMerge w:val="restart"/>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881"/>
                  <w:vMerge w:val="restart"/>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vMerge w:val="restart"/>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2×E5-2620V3</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2×16GB 内存</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4×600GB SAS硬盘,</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1×DVD-RW,4×GE,1×4口网卡,SR130 raid卡</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2×460W电源)</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操作系统：</w:t>
                  </w:r>
                  <w:r>
                    <w:rPr>
                      <w:color w:val="000000"/>
                      <w:sz w:val="24"/>
                    </w:rPr>
                    <w:t>Novell SuSE LINUX Enterprise Server 11</w:t>
                  </w:r>
                </w:p>
              </w:tc>
            </w:tr>
            <w:tr>
              <w:tc>
                <w:tcPr>
                  <w:tcW w:type="dxa" w:w="446"/>
                  <w:vMerge w:val="restart"/>
                  <w:tcBorders>
                    <w:top w:val="none" w:color="000000" w:sz="4"/>
                    <w:left w:val="single" w:color="000000" w:sz="4"/>
                    <w:bottom w:val="single" w:color="000000" w:sz="4"/>
                    <w:right w:val="single" w:color="000000" w:sz="4"/>
                  </w:tcBorders>
                  <w:vAlign w:val="top"/>
                </w:tcPr>
                <w:p>
                  <w:pPr>
                    <w:jc w:val="center"/>
                  </w:pPr>
                  <w:r>
                    <w:rPr>
                      <w:color w:val="000000"/>
                      <w:sz w:val="24"/>
                    </w:rPr>
                    <w:t>3</w:t>
                  </w:r>
                </w:p>
              </w:tc>
              <w:tc>
                <w:tcPr>
                  <w:tcW w:type="dxa" w:w="930"/>
                  <w:vMerge w:val="restart"/>
                  <w:tcBorders>
                    <w:top w:val="none" w:color="000000" w:sz="4"/>
                    <w:left w:val="single" w:color="000000" w:sz="4"/>
                    <w:bottom w:val="single" w:color="000000" w:sz="4"/>
                    <w:right w:val="single" w:color="000000" w:sz="4"/>
                  </w:tcBorders>
                  <w:vAlign w:val="top"/>
                </w:tcPr>
                <w:p>
                  <w:pPr>
                    <w:jc w:val="both"/>
                  </w:pPr>
                  <w:r>
                    <w:rPr>
                      <w:color w:val="000000"/>
                      <w:sz w:val="24"/>
                    </w:rPr>
                    <w:t>数据库服务器</w:t>
                  </w:r>
                </w:p>
              </w:tc>
              <w:tc>
                <w:tcPr>
                  <w:tcW w:type="dxa" w:w="954"/>
                  <w:gridSpan w:val="2"/>
                  <w:vMerge w:val="restart"/>
                  <w:tcBorders>
                    <w:top w:val="none" w:color="000000" w:sz="4"/>
                    <w:left w:val="single" w:color="000000" w:sz="4"/>
                    <w:bottom w:val="single" w:color="000000" w:sz="4"/>
                    <w:right w:val="single" w:color="000000" w:sz="4"/>
                  </w:tcBorders>
                  <w:vAlign w:val="top"/>
                </w:tcPr>
                <w:p>
                  <w:pPr>
                    <w:jc w:val="center"/>
                  </w:pPr>
                  <w:r>
                    <w:rPr>
                      <w:color w:val="000000"/>
                      <w:sz w:val="24"/>
                    </w:rPr>
                    <w:t>华为</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服务器型号：</w:t>
                  </w:r>
                  <w:r>
                    <w:rPr>
                      <w:color w:val="000000"/>
                      <w:sz w:val="24"/>
                    </w:rPr>
                    <w:t>RH2288 V3 （8盘位机型）</w:t>
                  </w:r>
                </w:p>
              </w:tc>
              <w:tc>
                <w:tcPr>
                  <w:tcW w:type="dxa" w:w="446"/>
                  <w:vMerge w:val="restart"/>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vMerge w:val="restart"/>
                  <w:tcBorders>
                    <w:top w:val="none" w:color="000000" w:sz="4"/>
                    <w:left w:val="single" w:color="000000" w:sz="4"/>
                    <w:bottom w:val="single" w:color="000000" w:sz="4"/>
                    <w:right w:val="single" w:color="000000" w:sz="4"/>
                  </w:tcBorders>
                  <w:vAlign w:val="top"/>
                </w:tcPr>
                <w:p>
                  <w:pPr>
                    <w:jc w:val="center"/>
                  </w:pPr>
                  <w:r>
                    <w:rPr>
                      <w:color w:val="000000"/>
                      <w:sz w:val="24"/>
                    </w:rPr>
                    <w:t>2</w:t>
                  </w:r>
                </w:p>
              </w:tc>
              <w:tc>
                <w:tcPr>
                  <w:tcW w:type="dxa" w:w="881"/>
                  <w:vMerge w:val="restart"/>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vMerge w:val="restart"/>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2×E5-2620V3</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2×16GB 内存</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4×600GB SAS硬盘,</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1×DVD-RW,4×GE,1×4口网卡,SR130 raid卡</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2×460W电源)</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操作系统：</w:t>
                  </w:r>
                  <w:r>
                    <w:rPr>
                      <w:color w:val="000000"/>
                      <w:sz w:val="24"/>
                    </w:rPr>
                    <w:t>Novell SuSE LINUX Enterprise Server 11</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数据库：</w:t>
                  </w:r>
                  <w:r>
                    <w:rPr>
                      <w:color w:val="000000"/>
                      <w:sz w:val="24"/>
                    </w:rPr>
                    <w:t>Oracle数据库11G</w:t>
                  </w:r>
                </w:p>
              </w:tc>
            </w:tr>
            <w:tr>
              <w:tc>
                <w:tcPr>
                  <w:tcW w:type="dxa" w:w="446"/>
                  <w:vMerge w:val="restart"/>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930"/>
                  <w:vMerge w:val="restart"/>
                  <w:tcBorders>
                    <w:top w:val="none" w:color="000000" w:sz="4"/>
                    <w:left w:val="single" w:color="000000" w:sz="4"/>
                    <w:bottom w:val="single" w:color="000000" w:sz="4"/>
                    <w:right w:val="single" w:color="000000" w:sz="4"/>
                  </w:tcBorders>
                  <w:vAlign w:val="top"/>
                </w:tcPr>
                <w:p>
                  <w:pPr>
                    <w:jc w:val="both"/>
                  </w:pPr>
                  <w:r>
                    <w:rPr>
                      <w:color w:val="000000"/>
                      <w:sz w:val="24"/>
                    </w:rPr>
                    <w:t>数据库存储和文件共享存储</w:t>
                  </w:r>
                </w:p>
              </w:tc>
              <w:tc>
                <w:tcPr>
                  <w:tcW w:type="dxa" w:w="954"/>
                  <w:gridSpan w:val="2"/>
                  <w:vMerge w:val="restart"/>
                  <w:tcBorders>
                    <w:top w:val="none" w:color="000000" w:sz="4"/>
                    <w:left w:val="single" w:color="000000" w:sz="4"/>
                    <w:bottom w:val="single" w:color="000000" w:sz="4"/>
                    <w:right w:val="single" w:color="000000" w:sz="4"/>
                  </w:tcBorders>
                  <w:vAlign w:val="top"/>
                </w:tcPr>
                <w:p>
                  <w:pPr>
                    <w:jc w:val="center"/>
                  </w:pPr>
                  <w:r>
                    <w:rPr>
                      <w:color w:val="000000"/>
                      <w:sz w:val="24"/>
                    </w:rPr>
                    <w:t>华为</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型号：</w:t>
                  </w:r>
                  <w:r>
                    <w:rPr>
                      <w:color w:val="000000"/>
                      <w:sz w:val="24"/>
                    </w:rPr>
                    <w:t>Oceanstore 2600 V3</w:t>
                  </w:r>
                </w:p>
              </w:tc>
              <w:tc>
                <w:tcPr>
                  <w:tcW w:type="dxa" w:w="446"/>
                  <w:vMerge w:val="restart"/>
                  <w:tcBorders>
                    <w:top w:val="none" w:color="000000" w:sz="4"/>
                    <w:left w:val="single" w:color="000000" w:sz="4"/>
                    <w:bottom w:val="single" w:color="000000" w:sz="4"/>
                    <w:right w:val="single" w:color="000000" w:sz="4"/>
                  </w:tcBorders>
                  <w:vAlign w:val="top"/>
                </w:tcPr>
                <w:p>
                  <w:pPr>
                    <w:jc w:val="center"/>
                  </w:pPr>
                  <w:r>
                    <w:rPr>
                      <w:color w:val="000000"/>
                      <w:sz w:val="24"/>
                    </w:rPr>
                    <w:t>套</w:t>
                  </w:r>
                </w:p>
              </w:tc>
              <w:tc>
                <w:tcPr>
                  <w:tcW w:type="dxa" w:w="496"/>
                  <w:vMerge w:val="restart"/>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881"/>
                  <w:vMerge w:val="restart"/>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vMerge w:val="restart"/>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2U,双控,交流,64GB,2×6×GE,25×2.5"</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硬盘框</w:t>
                  </w:r>
                  <w:r>
                    <w:rPr>
                      <w:color w:val="000000"/>
                      <w:sz w:val="24"/>
                    </w:rPr>
                    <w:t>(2U,交流,2.5",级联模块,50盘位,不包含硬盘单元)</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600GB 10K RPM SAS硬盘单元(2.5")×64</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块存储升级统一存储基础软件包授权</w:t>
                  </w:r>
                  <w:r>
                    <w:rPr>
                      <w:color w:val="000000"/>
                      <w:sz w:val="24"/>
                    </w:rPr>
                    <w:t>(含SmartDedupe&amp;SmartCompr</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ession(for FS),NFS,CIFS,NDMP,SmartQuota)</w:t>
                  </w:r>
                </w:p>
              </w:tc>
            </w:tr>
            <w:tr>
              <w:tc>
                <w:tcPr>
                  <w:tcW w:type="dxa" w:w="446"/>
                  <w:vMerge w:val="restart"/>
                  <w:tcBorders>
                    <w:top w:val="none" w:color="000000" w:sz="4"/>
                    <w:left w:val="single" w:color="000000" w:sz="4"/>
                    <w:bottom w:val="single" w:color="000000" w:sz="4"/>
                    <w:right w:val="single" w:color="000000" w:sz="4"/>
                  </w:tcBorders>
                  <w:vAlign w:val="top"/>
                </w:tcPr>
                <w:p>
                  <w:pPr>
                    <w:jc w:val="center"/>
                  </w:pPr>
                  <w:r>
                    <w:rPr>
                      <w:color w:val="000000"/>
                      <w:sz w:val="24"/>
                    </w:rPr>
                    <w:t>5</w:t>
                  </w:r>
                </w:p>
              </w:tc>
              <w:tc>
                <w:tcPr>
                  <w:tcW w:type="dxa" w:w="930"/>
                  <w:vMerge w:val="restart"/>
                  <w:tcBorders>
                    <w:top w:val="none" w:color="000000" w:sz="4"/>
                    <w:left w:val="single" w:color="000000" w:sz="4"/>
                    <w:bottom w:val="single" w:color="000000" w:sz="4"/>
                    <w:right w:val="single" w:color="000000" w:sz="4"/>
                  </w:tcBorders>
                  <w:vAlign w:val="top"/>
                </w:tcPr>
                <w:p>
                  <w:pPr>
                    <w:jc w:val="both"/>
                  </w:pPr>
                  <w:r>
                    <w:rPr>
                      <w:color w:val="000000"/>
                      <w:sz w:val="24"/>
                    </w:rPr>
                    <w:t>座席接入服务器</w:t>
                  </w:r>
                </w:p>
              </w:tc>
              <w:tc>
                <w:tcPr>
                  <w:tcW w:type="dxa" w:w="954"/>
                  <w:gridSpan w:val="2"/>
                  <w:vMerge w:val="restart"/>
                  <w:tcBorders>
                    <w:top w:val="none" w:color="000000" w:sz="4"/>
                    <w:left w:val="single" w:color="000000" w:sz="4"/>
                    <w:bottom w:val="single" w:color="000000" w:sz="4"/>
                    <w:right w:val="single" w:color="000000" w:sz="4"/>
                  </w:tcBorders>
                  <w:vAlign w:val="top"/>
                </w:tcPr>
                <w:p>
                  <w:pPr>
                    <w:jc w:val="center"/>
                  </w:pPr>
                  <w:r>
                    <w:rPr>
                      <w:color w:val="000000"/>
                      <w:sz w:val="24"/>
                    </w:rPr>
                    <w:t>华为</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服务器型号：</w:t>
                  </w:r>
                  <w:r>
                    <w:rPr>
                      <w:color w:val="000000"/>
                      <w:sz w:val="24"/>
                    </w:rPr>
                    <w:t>RH2288 V3 （8盘位机型）</w:t>
                  </w:r>
                </w:p>
              </w:tc>
              <w:tc>
                <w:tcPr>
                  <w:tcW w:type="dxa" w:w="446"/>
                  <w:vMerge w:val="restart"/>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vMerge w:val="restart"/>
                  <w:tcBorders>
                    <w:top w:val="none" w:color="000000" w:sz="4"/>
                    <w:left w:val="single" w:color="000000" w:sz="4"/>
                    <w:bottom w:val="single" w:color="000000" w:sz="4"/>
                    <w:right w:val="single" w:color="000000" w:sz="4"/>
                  </w:tcBorders>
                  <w:vAlign w:val="top"/>
                </w:tcPr>
                <w:p>
                  <w:pPr>
                    <w:jc w:val="center"/>
                  </w:pPr>
                  <w:r>
                    <w:rPr>
                      <w:color w:val="000000"/>
                      <w:sz w:val="24"/>
                    </w:rPr>
                    <w:t>2</w:t>
                  </w:r>
                </w:p>
              </w:tc>
              <w:tc>
                <w:tcPr>
                  <w:tcW w:type="dxa" w:w="881"/>
                  <w:vMerge w:val="restart"/>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vMerge w:val="restart"/>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2×E5-2620V3</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2×16GB 内存</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4×600GB SAS硬盘,</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1×DVD-RW,4×GE,1×4口网卡,SR130 raid卡</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2×460W电源</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操作系统：</w:t>
                  </w:r>
                  <w:r>
                    <w:rPr>
                      <w:color w:val="000000"/>
                      <w:sz w:val="24"/>
                    </w:rPr>
                    <w:t>Novell SuSE LINUX Enterprise Server 11</w:t>
                  </w:r>
                </w:p>
              </w:tc>
            </w:tr>
            <w:tr>
              <w:tc>
                <w:tcPr>
                  <w:tcW w:type="dxa" w:w="446"/>
                  <w:vMerge w:val="restart"/>
                  <w:tcBorders>
                    <w:top w:val="none" w:color="000000" w:sz="4"/>
                    <w:left w:val="single" w:color="000000" w:sz="4"/>
                    <w:bottom w:val="single" w:color="000000" w:sz="4"/>
                    <w:right w:val="single" w:color="000000" w:sz="4"/>
                  </w:tcBorders>
                  <w:vAlign w:val="top"/>
                </w:tcPr>
                <w:p>
                  <w:pPr>
                    <w:jc w:val="center"/>
                  </w:pPr>
                  <w:r>
                    <w:rPr>
                      <w:color w:val="000000"/>
                      <w:sz w:val="24"/>
                    </w:rPr>
                    <w:t>6</w:t>
                  </w:r>
                </w:p>
              </w:tc>
              <w:tc>
                <w:tcPr>
                  <w:tcW w:type="dxa" w:w="930"/>
                  <w:vMerge w:val="restart"/>
                  <w:tcBorders>
                    <w:top w:val="none" w:color="000000" w:sz="4"/>
                    <w:left w:val="single" w:color="000000" w:sz="4"/>
                    <w:bottom w:val="single" w:color="000000" w:sz="4"/>
                    <w:right w:val="single" w:color="000000" w:sz="4"/>
                  </w:tcBorders>
                  <w:vAlign w:val="top"/>
                </w:tcPr>
                <w:p>
                  <w:pPr>
                    <w:jc w:val="both"/>
                  </w:pPr>
                  <w:r>
                    <w:rPr>
                      <w:color w:val="000000"/>
                      <w:sz w:val="24"/>
                    </w:rPr>
                    <w:t>呼叫服务器</w:t>
                  </w:r>
                </w:p>
              </w:tc>
              <w:tc>
                <w:tcPr>
                  <w:tcW w:type="dxa" w:w="954"/>
                  <w:gridSpan w:val="2"/>
                  <w:vMerge w:val="restart"/>
                  <w:tcBorders>
                    <w:top w:val="none" w:color="000000" w:sz="4"/>
                    <w:left w:val="single" w:color="000000" w:sz="4"/>
                    <w:bottom w:val="single" w:color="000000" w:sz="4"/>
                    <w:right w:val="single" w:color="000000" w:sz="4"/>
                  </w:tcBorders>
                  <w:vAlign w:val="top"/>
                </w:tcPr>
                <w:p>
                  <w:pPr>
                    <w:jc w:val="center"/>
                  </w:pPr>
                  <w:r>
                    <w:rPr>
                      <w:color w:val="000000"/>
                      <w:sz w:val="24"/>
                    </w:rPr>
                    <w:t>华为</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服务器型号：</w:t>
                  </w:r>
                  <w:r>
                    <w:rPr>
                      <w:color w:val="000000"/>
                      <w:sz w:val="24"/>
                    </w:rPr>
                    <w:t>RH2288 V3 （8盘位机型）</w:t>
                  </w:r>
                </w:p>
              </w:tc>
              <w:tc>
                <w:tcPr>
                  <w:tcW w:type="dxa" w:w="446"/>
                  <w:vMerge w:val="restart"/>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vMerge w:val="restart"/>
                  <w:tcBorders>
                    <w:top w:val="none" w:color="000000" w:sz="4"/>
                    <w:left w:val="single" w:color="000000" w:sz="4"/>
                    <w:bottom w:val="single" w:color="000000" w:sz="4"/>
                    <w:right w:val="single" w:color="000000" w:sz="4"/>
                  </w:tcBorders>
                  <w:vAlign w:val="top"/>
                </w:tcPr>
                <w:p>
                  <w:pPr>
                    <w:jc w:val="center"/>
                  </w:pPr>
                  <w:r>
                    <w:rPr>
                      <w:color w:val="000000"/>
                      <w:sz w:val="24"/>
                    </w:rPr>
                    <w:t>3</w:t>
                  </w:r>
                </w:p>
              </w:tc>
              <w:tc>
                <w:tcPr>
                  <w:tcW w:type="dxa" w:w="881"/>
                  <w:vMerge w:val="restart"/>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vMerge w:val="restart"/>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2×E5-2618L v4</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8×16GB 内存</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6×600GB SAS硬盘,</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1×DVD-RW,4×GE,1×4口网卡,SR130 raid卡</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2×460W电源)</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操作系统：</w:t>
                  </w:r>
                  <w:r>
                    <w:rPr>
                      <w:color w:val="000000"/>
                      <w:sz w:val="24"/>
                    </w:rPr>
                    <w:t>Novell SuSE LINUX Enterprise Server 11</w:t>
                  </w:r>
                </w:p>
              </w:tc>
            </w:tr>
            <w:tr>
              <w:tc>
                <w:tcPr>
                  <w:tcW w:type="dxa" w:w="446"/>
                  <w:vMerge w:val="restart"/>
                  <w:tcBorders>
                    <w:top w:val="none" w:color="000000" w:sz="4"/>
                    <w:left w:val="single" w:color="000000" w:sz="4"/>
                    <w:bottom w:val="single" w:color="000000" w:sz="4"/>
                    <w:right w:val="single" w:color="000000" w:sz="4"/>
                  </w:tcBorders>
                  <w:vAlign w:val="top"/>
                </w:tcPr>
                <w:p>
                  <w:pPr>
                    <w:jc w:val="center"/>
                  </w:pPr>
                  <w:r>
                    <w:rPr>
                      <w:color w:val="000000"/>
                      <w:sz w:val="24"/>
                    </w:rPr>
                    <w:t>7</w:t>
                  </w:r>
                </w:p>
              </w:tc>
              <w:tc>
                <w:tcPr>
                  <w:tcW w:type="dxa" w:w="930"/>
                  <w:vMerge w:val="restart"/>
                  <w:tcBorders>
                    <w:top w:val="none" w:color="000000" w:sz="4"/>
                    <w:left w:val="single" w:color="000000" w:sz="4"/>
                    <w:bottom w:val="single" w:color="000000" w:sz="4"/>
                    <w:right w:val="single" w:color="000000" w:sz="4"/>
                  </w:tcBorders>
                  <w:vAlign w:val="top"/>
                </w:tcPr>
                <w:p>
                  <w:pPr>
                    <w:jc w:val="both"/>
                  </w:pPr>
                  <w:r>
                    <w:rPr>
                      <w:color w:val="000000"/>
                      <w:sz w:val="24"/>
                    </w:rPr>
                    <w:t>质检监控管理服务器</w:t>
                  </w:r>
                </w:p>
              </w:tc>
              <w:tc>
                <w:tcPr>
                  <w:tcW w:type="dxa" w:w="954"/>
                  <w:gridSpan w:val="2"/>
                  <w:vMerge w:val="restart"/>
                  <w:tcBorders>
                    <w:top w:val="none" w:color="000000" w:sz="4"/>
                    <w:left w:val="single" w:color="000000" w:sz="4"/>
                    <w:bottom w:val="single" w:color="000000" w:sz="4"/>
                    <w:right w:val="single" w:color="000000" w:sz="4"/>
                  </w:tcBorders>
                  <w:vAlign w:val="top"/>
                </w:tcPr>
                <w:p>
                  <w:pPr>
                    <w:jc w:val="center"/>
                  </w:pPr>
                  <w:r>
                    <w:rPr>
                      <w:color w:val="000000"/>
                      <w:sz w:val="24"/>
                    </w:rPr>
                    <w:t>华为</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服务器型号：</w:t>
                  </w:r>
                  <w:r>
                    <w:rPr>
                      <w:color w:val="000000"/>
                      <w:sz w:val="24"/>
                    </w:rPr>
                    <w:t>RH2288 V3 （8盘位机型）</w:t>
                  </w:r>
                </w:p>
              </w:tc>
              <w:tc>
                <w:tcPr>
                  <w:tcW w:type="dxa" w:w="446"/>
                  <w:vMerge w:val="restart"/>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vMerge w:val="restart"/>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881"/>
                  <w:vMerge w:val="restart"/>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vMerge w:val="restart"/>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2×E5-2620V3</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2×16GB 内存</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4×600GB SAS硬盘,</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1×DVD-RW,4×GE,1×4口网卡,SR130 raid卡</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2×460W电源</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操作系统：</w:t>
                  </w:r>
                  <w:r>
                    <w:rPr>
                      <w:color w:val="000000"/>
                      <w:sz w:val="24"/>
                    </w:rPr>
                    <w:t>Novell SuSE LINUX Enterprise Server 11</w:t>
                  </w:r>
                </w:p>
              </w:tc>
            </w:tr>
            <w:tr>
              <w:tc>
                <w:tcPr>
                  <w:tcW w:type="dxa" w:w="446"/>
                  <w:vMerge w:val="restart"/>
                  <w:tcBorders>
                    <w:top w:val="none" w:color="000000" w:sz="4"/>
                    <w:left w:val="single" w:color="000000" w:sz="4"/>
                    <w:bottom w:val="single" w:color="000000" w:sz="4"/>
                    <w:right w:val="single" w:color="000000" w:sz="4"/>
                  </w:tcBorders>
                  <w:vAlign w:val="top"/>
                </w:tcPr>
                <w:p>
                  <w:pPr>
                    <w:jc w:val="center"/>
                  </w:pPr>
                  <w:r>
                    <w:rPr>
                      <w:color w:val="000000"/>
                      <w:sz w:val="24"/>
                    </w:rPr>
                    <w:t>8</w:t>
                  </w:r>
                </w:p>
              </w:tc>
              <w:tc>
                <w:tcPr>
                  <w:tcW w:type="dxa" w:w="930"/>
                  <w:vMerge w:val="restart"/>
                  <w:tcBorders>
                    <w:top w:val="none" w:color="000000" w:sz="4"/>
                    <w:left w:val="single" w:color="000000" w:sz="4"/>
                    <w:bottom w:val="single" w:color="000000" w:sz="4"/>
                    <w:right w:val="single" w:color="000000" w:sz="4"/>
                  </w:tcBorders>
                  <w:vAlign w:val="top"/>
                </w:tcPr>
                <w:p>
                  <w:pPr>
                    <w:jc w:val="both"/>
                  </w:pPr>
                  <w:r>
                    <w:rPr>
                      <w:color w:val="000000"/>
                      <w:sz w:val="24"/>
                    </w:rPr>
                    <w:t>应用服务器</w:t>
                  </w:r>
                </w:p>
              </w:tc>
              <w:tc>
                <w:tcPr>
                  <w:tcW w:type="dxa" w:w="954"/>
                  <w:gridSpan w:val="2"/>
                  <w:vMerge w:val="restart"/>
                  <w:tcBorders>
                    <w:top w:val="none" w:color="000000" w:sz="4"/>
                    <w:left w:val="single" w:color="000000" w:sz="4"/>
                    <w:bottom w:val="single" w:color="000000" w:sz="4"/>
                    <w:right w:val="single" w:color="000000" w:sz="4"/>
                  </w:tcBorders>
                  <w:vAlign w:val="top"/>
                </w:tcPr>
                <w:p>
                  <w:pPr>
                    <w:jc w:val="center"/>
                  </w:pPr>
                  <w:r>
                    <w:rPr>
                      <w:color w:val="000000"/>
                      <w:sz w:val="24"/>
                    </w:rPr>
                    <w:t>华为</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服务器型号：</w:t>
                  </w:r>
                  <w:r>
                    <w:rPr>
                      <w:color w:val="000000"/>
                      <w:sz w:val="24"/>
                    </w:rPr>
                    <w:t>RH2288 V3 （8盘位机型）</w:t>
                  </w:r>
                </w:p>
              </w:tc>
              <w:tc>
                <w:tcPr>
                  <w:tcW w:type="dxa" w:w="446"/>
                  <w:vMerge w:val="restart"/>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vMerge w:val="restart"/>
                  <w:tcBorders>
                    <w:top w:val="none" w:color="000000" w:sz="4"/>
                    <w:left w:val="single" w:color="000000" w:sz="4"/>
                    <w:bottom w:val="single" w:color="000000" w:sz="4"/>
                    <w:right w:val="single" w:color="000000" w:sz="4"/>
                  </w:tcBorders>
                  <w:vAlign w:val="top"/>
                </w:tcPr>
                <w:p>
                  <w:pPr>
                    <w:jc w:val="center"/>
                  </w:pPr>
                  <w:r>
                    <w:rPr>
                      <w:color w:val="000000"/>
                      <w:sz w:val="24"/>
                    </w:rPr>
                    <w:t>3</w:t>
                  </w:r>
                </w:p>
              </w:tc>
              <w:tc>
                <w:tcPr>
                  <w:tcW w:type="dxa" w:w="881"/>
                  <w:vMerge w:val="restart"/>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vMerge w:val="restart"/>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2× Intel Xeon E5-2650 v3 (10 core)</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256G 内存（32G×8）</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2×600G SAS盘</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2×10GE 光口卡，2×8GB HBA卡</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750W双电源</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配置服务器管理模块</w:t>
                  </w:r>
                </w:p>
              </w:tc>
            </w:tr>
            <w:tr>
              <w:tc>
                <w:tcPr>
                  <w:tcW w:type="dxa" w:w="446"/>
                  <w:vMerge w:val="restart"/>
                  <w:tcBorders>
                    <w:top w:val="none" w:color="000000" w:sz="4"/>
                    <w:left w:val="single" w:color="000000" w:sz="4"/>
                    <w:bottom w:val="single" w:color="000000" w:sz="4"/>
                    <w:right w:val="single" w:color="000000" w:sz="4"/>
                  </w:tcBorders>
                  <w:vAlign w:val="top"/>
                </w:tcPr>
                <w:p>
                  <w:pPr>
                    <w:jc w:val="center"/>
                  </w:pPr>
                  <w:r>
                    <w:rPr>
                      <w:color w:val="000000"/>
                      <w:sz w:val="24"/>
                    </w:rPr>
                    <w:t>9</w:t>
                  </w:r>
                </w:p>
              </w:tc>
              <w:tc>
                <w:tcPr>
                  <w:tcW w:type="dxa" w:w="930"/>
                  <w:vMerge w:val="restart"/>
                  <w:tcBorders>
                    <w:top w:val="none" w:color="000000" w:sz="4"/>
                    <w:left w:val="single" w:color="000000" w:sz="4"/>
                    <w:bottom w:val="single" w:color="000000" w:sz="4"/>
                    <w:right w:val="single" w:color="000000" w:sz="4"/>
                  </w:tcBorders>
                  <w:vAlign w:val="top"/>
                </w:tcPr>
                <w:p>
                  <w:pPr>
                    <w:jc w:val="both"/>
                  </w:pPr>
                  <w:r>
                    <w:rPr>
                      <w:color w:val="000000"/>
                      <w:sz w:val="24"/>
                    </w:rPr>
                    <w:t>IP话机</w:t>
                  </w:r>
                </w:p>
              </w:tc>
              <w:tc>
                <w:tcPr>
                  <w:tcW w:type="dxa" w:w="570"/>
                  <w:tcBorders>
                    <w:top w:val="none" w:color="000000" w:sz="4"/>
                    <w:left w:val="single" w:color="000000" w:sz="4"/>
                    <w:bottom w:val="single" w:color="000000" w:sz="4"/>
                    <w:right w:val="single" w:color="000000" w:sz="4"/>
                  </w:tcBorders>
                  <w:vAlign w:val="top"/>
                </w:tcPr>
                <w:p>
                  <w:pPr>
                    <w:jc w:val="both"/>
                  </w:pPr>
                  <w:r>
                    <w:rPr>
                      <w:color w:val="000000"/>
                      <w:sz w:val="24"/>
                    </w:rPr>
                    <w:t>IP话机</w:t>
                  </w:r>
                </w:p>
              </w:tc>
              <w:tc>
                <w:tcPr>
                  <w:tcW w:type="dxa" w:w="384"/>
                  <w:tcBorders>
                    <w:top w:val="none" w:color="000000" w:sz="4"/>
                    <w:left w:val="single" w:color="000000" w:sz="4"/>
                    <w:bottom w:val="single" w:color="000000" w:sz="4"/>
                    <w:right w:val="single" w:color="000000" w:sz="4"/>
                  </w:tcBorders>
                  <w:vAlign w:val="top"/>
                </w:tcPr>
                <w:p>
                  <w:pPr>
                    <w:jc w:val="both"/>
                  </w:pPr>
                  <w:r>
                    <w:rPr>
                      <w:color w:val="000000"/>
                      <w:sz w:val="24"/>
                    </w:rPr>
                    <w:t>华为</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eSpace 7910 IP话机</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100</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singl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570"/>
                  <w:tcBorders>
                    <w:top w:val="none" w:color="000000" w:sz="4"/>
                    <w:left w:val="single" w:color="000000" w:sz="4"/>
                    <w:bottom w:val="single" w:color="000000" w:sz="4"/>
                    <w:right w:val="single" w:color="000000" w:sz="4"/>
                  </w:tcBorders>
                  <w:vAlign w:val="top"/>
                </w:tcPr>
                <w:p>
                  <w:pPr>
                    <w:jc w:val="both"/>
                  </w:pPr>
                  <w:r>
                    <w:rPr>
                      <w:color w:val="000000"/>
                      <w:sz w:val="24"/>
                    </w:rPr>
                    <w:t>电源适配器</w:t>
                  </w:r>
                </w:p>
              </w:tc>
              <w:tc>
                <w:tcPr>
                  <w:tcW w:type="dxa" w:w="384"/>
                  <w:tcBorders>
                    <w:top w:val="none" w:color="000000" w:sz="4"/>
                    <w:left w:val="single" w:color="000000" w:sz="4"/>
                    <w:bottom w:val="single" w:color="000000" w:sz="4"/>
                    <w:right w:val="single" w:color="000000" w:sz="4"/>
                  </w:tcBorders>
                  <w:vAlign w:val="top"/>
                </w:tcPr>
                <w:p>
                  <w:pPr>
                    <w:jc w:val="both"/>
                  </w:pPr>
                  <w:r>
                    <w:rPr>
                      <w:color w:val="000000"/>
                      <w:sz w:val="24"/>
                    </w:rPr>
                    <w:t>华为</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电源适配器</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个</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100</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570"/>
                  <w:tcBorders>
                    <w:top w:val="none" w:color="000000" w:sz="4"/>
                    <w:left w:val="single" w:color="000000" w:sz="4"/>
                    <w:bottom w:val="single" w:color="000000" w:sz="4"/>
                    <w:right w:val="single" w:color="000000" w:sz="4"/>
                  </w:tcBorders>
                  <w:vAlign w:val="top"/>
                </w:tcPr>
                <w:p>
                  <w:pPr>
                    <w:jc w:val="both"/>
                  </w:pPr>
                  <w:r>
                    <w:rPr>
                      <w:color w:val="000000"/>
                      <w:sz w:val="24"/>
                    </w:rPr>
                    <w:t>耳机</w:t>
                  </w:r>
                </w:p>
              </w:tc>
              <w:tc>
                <w:tcPr>
                  <w:tcW w:type="dxa" w:w="384"/>
                  <w:tcBorders>
                    <w:top w:val="none" w:color="000000" w:sz="4"/>
                    <w:left w:val="single" w:color="000000" w:sz="4"/>
                    <w:bottom w:val="single" w:color="000000" w:sz="4"/>
                    <w:right w:val="single" w:color="000000" w:sz="4"/>
                  </w:tcBorders>
                  <w:vAlign w:val="top"/>
                </w:tcPr>
                <w:p>
                  <w:pPr>
                    <w:jc w:val="both"/>
                  </w:pPr>
                  <w:r>
                    <w:rPr>
                      <w:color w:val="000000"/>
                      <w:sz w:val="24"/>
                    </w:rPr>
                    <w:t>森海塞尔</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耳机</w:t>
                  </w:r>
                  <w:r>
                    <w:rPr>
                      <w:color w:val="000000"/>
                      <w:sz w:val="24"/>
                    </w:rPr>
                    <w:t>-RJ9接头-Quick Disconnect Connector转接-线长760mm(HW111N)/3600mm(U10P)</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个</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100</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10</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模拟话机</w:t>
                  </w:r>
                </w:p>
              </w:tc>
              <w:tc>
                <w:tcPr>
                  <w:tcW w:type="dxa" w:w="954"/>
                  <w:gridSpan w:val="2"/>
                  <w:tcBorders>
                    <w:top w:val="none" w:color="000000" w:sz="4"/>
                    <w:left w:val="single" w:color="000000" w:sz="4"/>
                    <w:bottom w:val="single" w:color="000000" w:sz="4"/>
                    <w:right w:val="single" w:color="000000" w:sz="4"/>
                  </w:tcBorders>
                  <w:vAlign w:val="top"/>
                </w:tcPr>
                <w:p>
                  <w:pPr>
                    <w:jc w:val="both"/>
                  </w:pPr>
                  <w:r>
                    <w:rPr>
                      <w:color w:val="000000"/>
                      <w:sz w:val="24"/>
                    </w:rPr>
                    <w:t>步步高</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步步高</w:t>
                  </w:r>
                  <w:r>
                    <w:rPr>
                      <w:color w:val="000000"/>
                      <w:sz w:val="24"/>
                    </w:rPr>
                    <w:t>HCD6082</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200</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11</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接入交换机</w:t>
                  </w:r>
                </w:p>
              </w:tc>
              <w:tc>
                <w:tcPr>
                  <w:tcW w:type="dxa" w:w="954"/>
                  <w:gridSpan w:val="2"/>
                  <w:tcBorders>
                    <w:top w:val="none" w:color="000000" w:sz="4"/>
                    <w:left w:val="single" w:color="000000" w:sz="4"/>
                    <w:bottom w:val="single" w:color="000000" w:sz="4"/>
                    <w:right w:val="single" w:color="000000" w:sz="4"/>
                  </w:tcBorders>
                  <w:vAlign w:val="top"/>
                </w:tcPr>
                <w:p>
                  <w:pPr>
                    <w:jc w:val="both"/>
                  </w:pPr>
                  <w:r>
                    <w:rPr>
                      <w:color w:val="000000"/>
                      <w:sz w:val="24"/>
                    </w:rPr>
                    <w:t>华为</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华为</w:t>
                  </w:r>
                  <w:r>
                    <w:rPr>
                      <w:color w:val="000000"/>
                      <w:sz w:val="24"/>
                    </w:rPr>
                    <w:t>S5720-52P-PWR-LI-AC 含堆叠卡</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12</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光端机</w:t>
                  </w:r>
                </w:p>
              </w:tc>
              <w:tc>
                <w:tcPr>
                  <w:tcW w:type="dxa" w:w="954"/>
                  <w:gridSpan w:val="2"/>
                  <w:tcBorders>
                    <w:top w:val="none" w:color="000000" w:sz="4"/>
                    <w:left w:val="single" w:color="000000" w:sz="4"/>
                    <w:bottom w:val="single" w:color="000000" w:sz="4"/>
                    <w:right w:val="single" w:color="000000" w:sz="4"/>
                  </w:tcBorders>
                  <w:vAlign w:val="top"/>
                </w:tcPr>
                <w:p>
                  <w:pPr>
                    <w:jc w:val="both"/>
                  </w:pPr>
                  <w:r>
                    <w:rPr>
                      <w:color w:val="000000"/>
                      <w:sz w:val="24"/>
                    </w:rPr>
                    <w:t>瑞斯康达</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 xml:space="preserve"> </w:t>
                  </w:r>
                  <w:r>
                    <w:rPr>
                      <w:color w:val="000000"/>
                      <w:sz w:val="24"/>
                    </w:rPr>
                    <w:t>RC953-FE8E1 8路E1接口SDH业务光端机</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2</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vMerge w:val="restart"/>
                  <w:tcBorders>
                    <w:top w:val="none" w:color="000000" w:sz="4"/>
                    <w:left w:val="single" w:color="000000" w:sz="4"/>
                    <w:bottom w:val="single" w:color="000000" w:sz="4"/>
                    <w:right w:val="single" w:color="000000" w:sz="4"/>
                  </w:tcBorders>
                  <w:vAlign w:val="top"/>
                </w:tcPr>
                <w:p>
                  <w:pPr>
                    <w:jc w:val="center"/>
                  </w:pPr>
                  <w:r>
                    <w:rPr>
                      <w:color w:val="000000"/>
                      <w:sz w:val="24"/>
                    </w:rPr>
                    <w:t>13</w:t>
                  </w:r>
                </w:p>
              </w:tc>
              <w:tc>
                <w:tcPr>
                  <w:tcW w:type="dxa" w:w="930"/>
                  <w:vMerge w:val="restart"/>
                  <w:tcBorders>
                    <w:top w:val="none" w:color="000000" w:sz="4"/>
                    <w:left w:val="single" w:color="000000" w:sz="4"/>
                    <w:bottom w:val="single" w:color="000000" w:sz="4"/>
                    <w:right w:val="single" w:color="000000" w:sz="4"/>
                  </w:tcBorders>
                  <w:vAlign w:val="top"/>
                </w:tcPr>
                <w:p>
                  <w:pPr>
                    <w:jc w:val="both"/>
                  </w:pPr>
                  <w:r>
                    <w:rPr>
                      <w:color w:val="000000"/>
                      <w:sz w:val="24"/>
                    </w:rPr>
                    <w:t>并线录音设备</w:t>
                  </w:r>
                </w:p>
              </w:tc>
              <w:tc>
                <w:tcPr>
                  <w:tcW w:type="dxa" w:w="954"/>
                  <w:gridSpan w:val="2"/>
                  <w:vMerge w:val="restart"/>
                  <w:tcBorders>
                    <w:top w:val="none" w:color="000000" w:sz="4"/>
                    <w:left w:val="single" w:color="000000" w:sz="4"/>
                    <w:bottom w:val="single" w:color="000000" w:sz="4"/>
                    <w:right w:val="single" w:color="000000" w:sz="4"/>
                  </w:tcBorders>
                  <w:vAlign w:val="top"/>
                </w:tcPr>
                <w:p>
                  <w:pPr>
                    <w:jc w:val="both"/>
                  </w:pPr>
                  <w:r>
                    <w:rPr>
                      <w:color w:val="000000"/>
                      <w:sz w:val="24"/>
                    </w:rPr>
                    <w:t>三汇</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并线录音专用设备</w:t>
                  </w:r>
                </w:p>
              </w:tc>
              <w:tc>
                <w:tcPr>
                  <w:tcW w:type="dxa" w:w="446"/>
                  <w:vMerge w:val="restart"/>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vMerge w:val="restart"/>
                  <w:tcBorders>
                    <w:top w:val="none" w:color="000000" w:sz="4"/>
                    <w:left w:val="single" w:color="000000" w:sz="4"/>
                    <w:bottom w:val="single" w:color="000000" w:sz="4"/>
                    <w:right w:val="single" w:color="000000" w:sz="4"/>
                  </w:tcBorders>
                  <w:vAlign w:val="top"/>
                </w:tcPr>
                <w:p>
                  <w:pPr>
                    <w:jc w:val="center"/>
                  </w:pPr>
                  <w:r>
                    <w:rPr>
                      <w:color w:val="000000"/>
                      <w:sz w:val="24"/>
                    </w:rPr>
                    <w:t>5</w:t>
                  </w:r>
                </w:p>
              </w:tc>
              <w:tc>
                <w:tcPr>
                  <w:tcW w:type="dxa" w:w="881"/>
                  <w:vMerge w:val="restart"/>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vMerge w:val="restart"/>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录音编码格式：</w:t>
                  </w:r>
                  <w:r>
                    <w:rPr>
                      <w:color w:val="000000"/>
                      <w:sz w:val="24"/>
                    </w:rPr>
                    <w:t>CCITT A/μ-Law 64kbps，IMA ADPCM 32kbps；</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录音失真度：</w:t>
                  </w:r>
                  <w:r>
                    <w:rPr>
                      <w:color w:val="000000"/>
                      <w:sz w:val="24"/>
                    </w:rPr>
                    <w:t>≤2%；频响：300-3400Hz(±3dB)；信噪比：≥38dB；系统最大容量：24个通道；输入/输出接口：电话线插座：24个，RJ11，2芯；</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采样率：</w:t>
                  </w:r>
                  <w:r>
                    <w:rPr>
                      <w:color w:val="000000"/>
                      <w:sz w:val="24"/>
                    </w:rPr>
                    <w:t>8kHz。</w:t>
                  </w:r>
                </w:p>
              </w:tc>
            </w:tr>
            <w:tr>
              <w:tc>
                <w:tcPr>
                  <w:tcW w:type="dxa" w:w="5542"/>
                  <w:gridSpan w:val="9"/>
                  <w:tcBorders>
                    <w:top w:val="none" w:color="000000" w:sz="4"/>
                    <w:left w:val="single" w:color="000000" w:sz="4"/>
                    <w:bottom w:val="single" w:color="000000" w:sz="4"/>
                    <w:right w:val="single" w:color="000000" w:sz="4"/>
                  </w:tcBorders>
                  <w:vAlign w:val="top"/>
                </w:tcPr>
                <w:p>
                  <w:pPr>
                    <w:jc w:val="both"/>
                  </w:pPr>
                  <w:r>
                    <w:rPr>
                      <w:b/>
                      <w:color w:val="000000"/>
                      <w:sz w:val="24"/>
                    </w:rPr>
                    <w:t>B、110话务系统软件</w:t>
                  </w:r>
                </w:p>
              </w:tc>
            </w:tr>
            <w:tr>
              <w:tc>
                <w:tcPr>
                  <w:tcW w:type="dxa" w:w="446"/>
                  <w:vMerge w:val="restart"/>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930"/>
                  <w:vMerge w:val="restart"/>
                  <w:tcBorders>
                    <w:top w:val="single" w:color="000000" w:sz="4"/>
                    <w:left w:val="single" w:color="000000" w:sz="4"/>
                    <w:bottom w:val="single" w:color="000000" w:sz="4"/>
                    <w:right w:val="single" w:color="000000" w:sz="4"/>
                  </w:tcBorders>
                  <w:vAlign w:val="top"/>
                </w:tcPr>
                <w:p>
                  <w:pPr>
                    <w:jc w:val="both"/>
                  </w:pPr>
                  <w:r>
                    <w:rPr>
                      <w:color w:val="000000"/>
                      <w:sz w:val="24"/>
                    </w:rPr>
                    <w:t>平台软件及许可</w:t>
                  </w:r>
                </w:p>
              </w:tc>
              <w:tc>
                <w:tcPr>
                  <w:tcW w:type="dxa" w:w="570"/>
                  <w:tcBorders>
                    <w:top w:val="single" w:color="000000" w:sz="4"/>
                    <w:left w:val="single" w:color="000000" w:sz="4"/>
                    <w:bottom w:val="single" w:color="000000" w:sz="4"/>
                    <w:right w:val="single" w:color="000000" w:sz="4"/>
                  </w:tcBorders>
                  <w:vAlign w:val="top"/>
                </w:tcPr>
                <w:p>
                  <w:pPr>
                    <w:jc w:val="both"/>
                  </w:pPr>
                  <w:r>
                    <w:rPr>
                      <w:color w:val="000000"/>
                      <w:sz w:val="24"/>
                    </w:rPr>
                    <w:t>CTI热备功能许可</w:t>
                  </w:r>
                </w:p>
              </w:tc>
              <w:tc>
                <w:tcPr>
                  <w:tcW w:type="dxa" w:w="384"/>
                  <w:tcBorders>
                    <w:top w:val="single" w:color="000000" w:sz="4"/>
                    <w:left w:val="single" w:color="000000" w:sz="4"/>
                    <w:bottom w:val="single" w:color="000000" w:sz="4"/>
                    <w:right w:val="single" w:color="000000" w:sz="4"/>
                  </w:tcBorders>
                  <w:vAlign w:val="top"/>
                </w:tcPr>
                <w:p>
                  <w:pPr>
                    <w:jc w:val="both"/>
                  </w:pPr>
                  <w:r>
                    <w:rPr>
                      <w:color w:val="000000"/>
                      <w:sz w:val="24"/>
                    </w:rPr>
                    <w:t>华为</w:t>
                  </w:r>
                </w:p>
              </w:tc>
              <w:tc>
                <w:tcPr>
                  <w:tcW w:type="dxa" w:w="930"/>
                  <w:tcBorders>
                    <w:top w:val="single" w:color="000000" w:sz="4"/>
                    <w:left w:val="single" w:color="000000" w:sz="4"/>
                    <w:bottom w:val="single" w:color="000000" w:sz="4"/>
                    <w:right w:val="single" w:color="000000" w:sz="4"/>
                  </w:tcBorders>
                  <w:vAlign w:val="top"/>
                </w:tcPr>
                <w:p>
                  <w:pPr>
                    <w:jc w:val="both"/>
                  </w:pPr>
                  <w:r>
                    <w:rPr>
                      <w:color w:val="000000"/>
                      <w:sz w:val="24"/>
                    </w:rPr>
                    <w:t>CTI热备功能许可</w:t>
                  </w:r>
                </w:p>
              </w:tc>
              <w:tc>
                <w:tcPr>
                  <w:tcW w:type="dxa" w:w="446"/>
                  <w:tcBorders>
                    <w:top w:val="single" w:color="000000" w:sz="4"/>
                    <w:left w:val="single" w:color="000000" w:sz="4"/>
                    <w:bottom w:val="single" w:color="000000" w:sz="4"/>
                    <w:right w:val="single" w:color="000000" w:sz="4"/>
                  </w:tcBorders>
                  <w:vAlign w:val="top"/>
                </w:tcPr>
                <w:p>
                  <w:pPr>
                    <w:jc w:val="center"/>
                  </w:pPr>
                  <w:r>
                    <w:rPr>
                      <w:color w:val="000000"/>
                      <w:sz w:val="24"/>
                    </w:rPr>
                    <w:t>套</w:t>
                  </w:r>
                </w:p>
              </w:tc>
              <w:tc>
                <w:tcPr>
                  <w:tcW w:type="dxa" w:w="496"/>
                  <w:tcBorders>
                    <w:top w:val="single" w:color="000000" w:sz="4"/>
                    <w:left w:val="single" w:color="000000" w:sz="4"/>
                    <w:bottom w:val="single" w:color="000000" w:sz="4"/>
                    <w:right w:val="single" w:color="000000" w:sz="4"/>
                  </w:tcBorders>
                  <w:vAlign w:val="top"/>
                </w:tcPr>
                <w:p>
                  <w:pPr>
                    <w:jc w:val="center"/>
                  </w:pPr>
                  <w:r>
                    <w:rPr>
                      <w:color w:val="000000"/>
                      <w:sz w:val="24"/>
                    </w:rPr>
                    <w:t>1</w:t>
                  </w:r>
                </w:p>
              </w:tc>
              <w:tc>
                <w:tcPr>
                  <w:tcW w:type="dxa" w:w="881"/>
                  <w:tcBorders>
                    <w:top w:val="singl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singl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single" w:color="000000" w:sz="4"/>
                    <w:left w:val="single" w:color="000000" w:sz="4"/>
                    <w:bottom w:val="single" w:color="000000" w:sz="4"/>
                    <w:right w:val="single" w:color="000000" w:sz="4"/>
                  </w:tcBorders>
                </w:tcPr>
                <w:p/>
              </w:tc>
              <w:tc>
                <w:tcPr>
                  <w:tcW w:type="dxa" w:w="570"/>
                  <w:tcBorders>
                    <w:top w:val="none" w:color="000000" w:sz="4"/>
                    <w:left w:val="single" w:color="000000" w:sz="4"/>
                    <w:bottom w:val="single" w:color="000000" w:sz="4"/>
                    <w:right w:val="single" w:color="000000" w:sz="4"/>
                  </w:tcBorders>
                  <w:vAlign w:val="top"/>
                </w:tcPr>
                <w:p>
                  <w:pPr>
                    <w:jc w:val="both"/>
                  </w:pPr>
                  <w:r>
                    <w:rPr>
                      <w:color w:val="000000"/>
                      <w:sz w:val="24"/>
                    </w:rPr>
                    <w:t>座席许可</w:t>
                  </w:r>
                </w:p>
              </w:tc>
              <w:tc>
                <w:tcPr>
                  <w:tcW w:type="dxa" w:w="384"/>
                  <w:tcBorders>
                    <w:top w:val="none" w:color="000000" w:sz="4"/>
                    <w:left w:val="single" w:color="000000" w:sz="4"/>
                    <w:bottom w:val="single" w:color="000000" w:sz="4"/>
                    <w:right w:val="single" w:color="000000" w:sz="4"/>
                  </w:tcBorders>
                  <w:vAlign w:val="top"/>
                </w:tcPr>
                <w:p>
                  <w:pPr>
                    <w:jc w:val="both"/>
                  </w:pPr>
                  <w:r>
                    <w:rPr>
                      <w:color w:val="000000"/>
                      <w:sz w:val="24"/>
                    </w:rPr>
                    <w:t>华为</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座席许可</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个</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280</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single" w:color="000000" w:sz="4"/>
                    <w:left w:val="single" w:color="000000" w:sz="4"/>
                    <w:bottom w:val="single" w:color="000000" w:sz="4"/>
                    <w:right w:val="single" w:color="000000" w:sz="4"/>
                  </w:tcBorders>
                </w:tcPr>
                <w:p/>
              </w:tc>
              <w:tc>
                <w:tcPr>
                  <w:tcW w:type="dxa" w:w="570"/>
                  <w:tcBorders>
                    <w:top w:val="none" w:color="000000" w:sz="4"/>
                    <w:left w:val="single" w:color="000000" w:sz="4"/>
                    <w:bottom w:val="single" w:color="000000" w:sz="4"/>
                    <w:right w:val="single" w:color="000000" w:sz="4"/>
                  </w:tcBorders>
                  <w:vAlign w:val="top"/>
                </w:tcPr>
                <w:p>
                  <w:pPr>
                    <w:jc w:val="both"/>
                  </w:pPr>
                  <w:r>
                    <w:rPr>
                      <w:color w:val="000000"/>
                      <w:sz w:val="24"/>
                    </w:rPr>
                    <w:t>质检座席许可</w:t>
                  </w:r>
                </w:p>
              </w:tc>
              <w:tc>
                <w:tcPr>
                  <w:tcW w:type="dxa" w:w="384"/>
                  <w:tcBorders>
                    <w:top w:val="none" w:color="000000" w:sz="4"/>
                    <w:left w:val="single" w:color="000000" w:sz="4"/>
                    <w:bottom w:val="single" w:color="000000" w:sz="4"/>
                    <w:right w:val="single" w:color="000000" w:sz="4"/>
                  </w:tcBorders>
                  <w:vAlign w:val="top"/>
                </w:tcPr>
                <w:p>
                  <w:pPr>
                    <w:jc w:val="both"/>
                  </w:pPr>
                  <w:r>
                    <w:rPr>
                      <w:color w:val="000000"/>
                      <w:sz w:val="24"/>
                    </w:rPr>
                    <w:t>华为</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质检座席许可</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个</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5</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single" w:color="000000" w:sz="4"/>
                    <w:left w:val="single" w:color="000000" w:sz="4"/>
                    <w:bottom w:val="single" w:color="000000" w:sz="4"/>
                    <w:right w:val="single" w:color="000000" w:sz="4"/>
                  </w:tcBorders>
                </w:tcPr>
                <w:p/>
              </w:tc>
              <w:tc>
                <w:tcPr>
                  <w:tcW w:type="dxa" w:w="570"/>
                  <w:tcBorders>
                    <w:top w:val="none" w:color="000000" w:sz="4"/>
                    <w:left w:val="single" w:color="000000" w:sz="4"/>
                    <w:bottom w:val="single" w:color="000000" w:sz="4"/>
                    <w:right w:val="single" w:color="000000" w:sz="4"/>
                  </w:tcBorders>
                  <w:vAlign w:val="top"/>
                </w:tcPr>
                <w:p>
                  <w:pPr>
                    <w:jc w:val="both"/>
                  </w:pPr>
                  <w:r>
                    <w:rPr>
                      <w:color w:val="000000"/>
                      <w:sz w:val="24"/>
                    </w:rPr>
                    <w:t>基础报表许可</w:t>
                  </w:r>
                </w:p>
              </w:tc>
              <w:tc>
                <w:tcPr>
                  <w:tcW w:type="dxa" w:w="384"/>
                  <w:tcBorders>
                    <w:top w:val="none" w:color="000000" w:sz="4"/>
                    <w:left w:val="single" w:color="000000" w:sz="4"/>
                    <w:bottom w:val="single" w:color="000000" w:sz="4"/>
                    <w:right w:val="single" w:color="000000" w:sz="4"/>
                  </w:tcBorders>
                  <w:vAlign w:val="top"/>
                </w:tcPr>
                <w:p>
                  <w:pPr>
                    <w:jc w:val="both"/>
                  </w:pPr>
                  <w:r>
                    <w:rPr>
                      <w:color w:val="000000"/>
                      <w:sz w:val="24"/>
                    </w:rPr>
                    <w:t>华为</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基础报表许可</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套</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single" w:color="000000" w:sz="4"/>
                    <w:left w:val="single" w:color="000000" w:sz="4"/>
                    <w:bottom w:val="single" w:color="000000" w:sz="4"/>
                    <w:right w:val="single" w:color="000000" w:sz="4"/>
                  </w:tcBorders>
                </w:tcPr>
                <w:p/>
              </w:tc>
              <w:tc>
                <w:tcPr>
                  <w:tcW w:type="dxa" w:w="570"/>
                  <w:tcBorders>
                    <w:top w:val="none" w:color="000000" w:sz="4"/>
                    <w:left w:val="single" w:color="000000" w:sz="4"/>
                    <w:bottom w:val="single" w:color="000000" w:sz="4"/>
                    <w:right w:val="single" w:color="000000" w:sz="4"/>
                  </w:tcBorders>
                  <w:vAlign w:val="top"/>
                </w:tcPr>
                <w:p>
                  <w:pPr>
                    <w:jc w:val="both"/>
                  </w:pPr>
                  <w:r>
                    <w:rPr>
                      <w:color w:val="000000"/>
                      <w:sz w:val="24"/>
                    </w:rPr>
                    <w:t>IVR通道许可</w:t>
                  </w:r>
                </w:p>
              </w:tc>
              <w:tc>
                <w:tcPr>
                  <w:tcW w:type="dxa" w:w="384"/>
                  <w:tcBorders>
                    <w:top w:val="none" w:color="000000" w:sz="4"/>
                    <w:left w:val="single" w:color="000000" w:sz="4"/>
                    <w:bottom w:val="single" w:color="000000" w:sz="4"/>
                    <w:right w:val="single" w:color="000000" w:sz="4"/>
                  </w:tcBorders>
                  <w:vAlign w:val="top"/>
                </w:tcPr>
                <w:p>
                  <w:pPr>
                    <w:jc w:val="both"/>
                  </w:pPr>
                  <w:r>
                    <w:rPr>
                      <w:color w:val="000000"/>
                      <w:sz w:val="24"/>
                    </w:rPr>
                    <w:t>华为</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IVR通道许可</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路</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280</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single" w:color="000000" w:sz="4"/>
                    <w:left w:val="single" w:color="000000" w:sz="4"/>
                    <w:bottom w:val="single" w:color="000000" w:sz="4"/>
                    <w:right w:val="single" w:color="000000" w:sz="4"/>
                  </w:tcBorders>
                </w:tcPr>
                <w:p/>
              </w:tc>
              <w:tc>
                <w:tcPr>
                  <w:tcW w:type="dxa" w:w="570"/>
                  <w:tcBorders>
                    <w:top w:val="none" w:color="000000" w:sz="4"/>
                    <w:left w:val="single" w:color="000000" w:sz="4"/>
                    <w:bottom w:val="single" w:color="000000" w:sz="4"/>
                    <w:right w:val="single" w:color="000000" w:sz="4"/>
                  </w:tcBorders>
                  <w:vAlign w:val="top"/>
                </w:tcPr>
                <w:p>
                  <w:pPr>
                    <w:jc w:val="both"/>
                  </w:pPr>
                  <w:r>
                    <w:rPr>
                      <w:color w:val="000000"/>
                      <w:sz w:val="24"/>
                    </w:rPr>
                    <w:t>灾备许可</w:t>
                  </w:r>
                </w:p>
              </w:tc>
              <w:tc>
                <w:tcPr>
                  <w:tcW w:type="dxa" w:w="384"/>
                  <w:tcBorders>
                    <w:top w:val="none" w:color="000000" w:sz="4"/>
                    <w:left w:val="single" w:color="000000" w:sz="4"/>
                    <w:bottom w:val="single" w:color="000000" w:sz="4"/>
                    <w:right w:val="single" w:color="000000" w:sz="4"/>
                  </w:tcBorders>
                  <w:vAlign w:val="top"/>
                </w:tcPr>
                <w:p>
                  <w:pPr>
                    <w:jc w:val="both"/>
                  </w:pPr>
                  <w:r>
                    <w:rPr>
                      <w:color w:val="000000"/>
                      <w:sz w:val="24"/>
                    </w:rPr>
                    <w:t>华为</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灾备许可</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套</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vMerge w:val="restart"/>
                  <w:tcBorders>
                    <w:top w:val="none" w:color="000000" w:sz="4"/>
                    <w:left w:val="single" w:color="000000" w:sz="4"/>
                    <w:bottom w:val="single" w:color="000000" w:sz="4"/>
                    <w:right w:val="single" w:color="000000" w:sz="4"/>
                  </w:tcBorders>
                  <w:vAlign w:val="top"/>
                </w:tcPr>
                <w:p>
                  <w:pPr>
                    <w:jc w:val="center"/>
                  </w:pPr>
                  <w:r>
                    <w:rPr>
                      <w:color w:val="000000"/>
                      <w:sz w:val="24"/>
                    </w:rPr>
                    <w:t>2</w:t>
                  </w:r>
                </w:p>
              </w:tc>
              <w:tc>
                <w:tcPr>
                  <w:tcW w:type="dxa" w:w="930"/>
                  <w:vMerge w:val="restart"/>
                  <w:tcBorders>
                    <w:top w:val="none" w:color="000000" w:sz="4"/>
                    <w:left w:val="single" w:color="000000" w:sz="4"/>
                    <w:bottom w:val="single" w:color="000000" w:sz="4"/>
                    <w:right w:val="single" w:color="000000" w:sz="4"/>
                  </w:tcBorders>
                  <w:vAlign w:val="top"/>
                </w:tcPr>
                <w:p>
                  <w:pPr>
                    <w:jc w:val="both"/>
                  </w:pPr>
                  <w:r>
                    <w:rPr>
                      <w:color w:val="000000"/>
                      <w:sz w:val="24"/>
                    </w:rPr>
                    <w:t>综合录音系统</w:t>
                  </w:r>
                </w:p>
              </w:tc>
              <w:tc>
                <w:tcPr>
                  <w:tcW w:type="dxa" w:w="954"/>
                  <w:gridSpan w:val="2"/>
                  <w:vMerge w:val="restart"/>
                  <w:tcBorders>
                    <w:top w:val="none" w:color="000000" w:sz="4"/>
                    <w:left w:val="single" w:color="000000" w:sz="4"/>
                    <w:bottom w:val="single" w:color="000000" w:sz="4"/>
                    <w:right w:val="single" w:color="000000" w:sz="4"/>
                  </w:tcBorders>
                  <w:vAlign w:val="top"/>
                </w:tcPr>
                <w:p>
                  <w:pPr>
                    <w:jc w:val="both"/>
                  </w:pPr>
                  <w:r>
                    <w:rPr>
                      <w:color w:val="000000"/>
                      <w:sz w:val="24"/>
                    </w:rPr>
                    <w:t>定制</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对录音进行自定义标签的管理功能。</w:t>
                  </w:r>
                </w:p>
              </w:tc>
              <w:tc>
                <w:tcPr>
                  <w:tcW w:type="dxa" w:w="446"/>
                  <w:vMerge w:val="restart"/>
                  <w:tcBorders>
                    <w:top w:val="none" w:color="000000" w:sz="4"/>
                    <w:left w:val="single" w:color="000000" w:sz="4"/>
                    <w:bottom w:val="single" w:color="000000" w:sz="4"/>
                    <w:right w:val="single" w:color="000000" w:sz="4"/>
                  </w:tcBorders>
                  <w:vAlign w:val="top"/>
                </w:tcPr>
                <w:p>
                  <w:pPr>
                    <w:jc w:val="center"/>
                  </w:pPr>
                  <w:r>
                    <w:rPr>
                      <w:color w:val="000000"/>
                      <w:sz w:val="24"/>
                    </w:rPr>
                    <w:t>项</w:t>
                  </w:r>
                </w:p>
              </w:tc>
              <w:tc>
                <w:tcPr>
                  <w:tcW w:type="dxa" w:w="496"/>
                  <w:vMerge w:val="restart"/>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881"/>
                  <w:vMerge w:val="restart"/>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vMerge w:val="restart"/>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对录音分类进行管理。</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对同类型的或相似案件的录音进行关联。</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在保留源文件的前提下，可对录音进行截取。</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整合内网电话系统录音。</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提供高效稳定的录音数据存储系统。</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提供录音的高级检索功能。</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none" w:color="000000" w:sz="4"/>
                    <w:left w:val="single" w:color="000000" w:sz="4"/>
                    <w:bottom w:val="single" w:color="000000" w:sz="4"/>
                    <w:right w:val="single" w:color="000000" w:sz="4"/>
                  </w:tcBorders>
                </w:tcPr>
                <w:p/>
              </w:tc>
              <w:tc>
                <w:tcPr>
                  <w:tcW w:type="dxa" w:w="954"/>
                  <w:gridSpan w:val="2"/>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提供录音的流媒体播放功能。</w:t>
                  </w:r>
                </w:p>
              </w:tc>
            </w:tr>
            <w:tr>
              <w:tc>
                <w:tcPr>
                  <w:tcW w:type="dxa" w:w="5542"/>
                  <w:gridSpan w:val="9"/>
                  <w:tcBorders>
                    <w:top w:val="none" w:color="000000" w:sz="4"/>
                    <w:left w:val="single" w:color="000000" w:sz="4"/>
                    <w:bottom w:val="single" w:color="000000" w:sz="4"/>
                    <w:right w:val="single" w:color="000000" w:sz="4"/>
                  </w:tcBorders>
                  <w:vAlign w:val="top"/>
                </w:tcPr>
                <w:p>
                  <w:pPr>
                    <w:jc w:val="both"/>
                  </w:pPr>
                  <w:r>
                    <w:rPr>
                      <w:b/>
                      <w:color w:val="000000"/>
                      <w:sz w:val="24"/>
                    </w:rPr>
                    <w:t>C、110话务系统灾备配置</w:t>
                  </w:r>
                </w:p>
              </w:tc>
            </w:tr>
            <w:tr>
              <w:tc>
                <w:tcPr>
                  <w:tcW w:type="dxa" w:w="446"/>
                  <w:vMerge w:val="restart"/>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930"/>
                  <w:vMerge w:val="restart"/>
                  <w:tcBorders>
                    <w:top w:val="single" w:color="000000" w:sz="4"/>
                    <w:left w:val="single" w:color="000000" w:sz="4"/>
                    <w:bottom w:val="single" w:color="000000" w:sz="4"/>
                    <w:right w:val="single" w:color="000000" w:sz="4"/>
                  </w:tcBorders>
                  <w:vAlign w:val="top"/>
                </w:tcPr>
                <w:p>
                  <w:pPr>
                    <w:jc w:val="both"/>
                  </w:pPr>
                  <w:r>
                    <w:rPr>
                      <w:color w:val="000000"/>
                      <w:sz w:val="24"/>
                    </w:rPr>
                    <w:t>灾备服务器</w:t>
                  </w:r>
                </w:p>
              </w:tc>
              <w:tc>
                <w:tcPr>
                  <w:tcW w:type="dxa" w:w="570"/>
                  <w:vMerge w:val="restart"/>
                  <w:tcBorders>
                    <w:top w:val="single" w:color="000000" w:sz="4"/>
                    <w:left w:val="single" w:color="000000" w:sz="4"/>
                    <w:bottom w:val="single" w:color="000000" w:sz="4"/>
                    <w:right w:val="single" w:color="000000" w:sz="4"/>
                  </w:tcBorders>
                  <w:vAlign w:val="top"/>
                </w:tcPr>
                <w:p>
                  <w:pPr>
                    <w:jc w:val="both"/>
                  </w:pPr>
                  <w:r>
                    <w:rPr>
                      <w:color w:val="000000"/>
                      <w:sz w:val="24"/>
                    </w:rPr>
                    <w:t>服务器</w:t>
                  </w:r>
                </w:p>
              </w:tc>
              <w:tc>
                <w:tcPr>
                  <w:tcW w:type="dxa" w:w="384"/>
                  <w:vMerge w:val="restart"/>
                  <w:tcBorders>
                    <w:top w:val="single" w:color="000000" w:sz="4"/>
                    <w:left w:val="single" w:color="000000" w:sz="4"/>
                    <w:bottom w:val="single" w:color="000000" w:sz="4"/>
                    <w:right w:val="single" w:color="000000" w:sz="4"/>
                  </w:tcBorders>
                  <w:vAlign w:val="top"/>
                </w:tcPr>
                <w:p>
                  <w:pPr>
                    <w:jc w:val="both"/>
                  </w:pPr>
                  <w:r>
                    <w:rPr>
                      <w:color w:val="000000"/>
                      <w:sz w:val="24"/>
                    </w:rPr>
                    <w:t>华为</w:t>
                  </w:r>
                </w:p>
              </w:tc>
              <w:tc>
                <w:tcPr>
                  <w:tcW w:type="dxa" w:w="930"/>
                  <w:tcBorders>
                    <w:top w:val="single" w:color="000000" w:sz="4"/>
                    <w:left w:val="single" w:color="000000" w:sz="4"/>
                    <w:bottom w:val="single" w:color="000000" w:sz="4"/>
                    <w:right w:val="single" w:color="000000" w:sz="4"/>
                  </w:tcBorders>
                  <w:vAlign w:val="top"/>
                </w:tcPr>
                <w:p>
                  <w:pPr>
                    <w:jc w:val="both"/>
                  </w:pPr>
                  <w:r>
                    <w:rPr>
                      <w:color w:val="000000"/>
                      <w:sz w:val="24"/>
                    </w:rPr>
                    <w:t>服务器型号：</w:t>
                  </w:r>
                  <w:r>
                    <w:rPr>
                      <w:color w:val="000000"/>
                      <w:sz w:val="24"/>
                    </w:rPr>
                    <w:t>RH2288 V3 （8盘位机型）</w:t>
                  </w:r>
                </w:p>
              </w:tc>
              <w:tc>
                <w:tcPr>
                  <w:tcW w:type="dxa" w:w="446"/>
                  <w:vMerge w:val="restart"/>
                  <w:tcBorders>
                    <w:top w:val="singl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vMerge w:val="restart"/>
                  <w:tcBorders>
                    <w:top w:val="single" w:color="000000" w:sz="4"/>
                    <w:left w:val="single" w:color="000000" w:sz="4"/>
                    <w:bottom w:val="single" w:color="000000" w:sz="4"/>
                    <w:right w:val="single" w:color="000000" w:sz="4"/>
                  </w:tcBorders>
                  <w:vAlign w:val="top"/>
                </w:tcPr>
                <w:p>
                  <w:pPr>
                    <w:jc w:val="center"/>
                  </w:pPr>
                  <w:r>
                    <w:rPr>
                      <w:color w:val="000000"/>
                      <w:sz w:val="24"/>
                    </w:rPr>
                    <w:t>2</w:t>
                  </w:r>
                </w:p>
              </w:tc>
              <w:tc>
                <w:tcPr>
                  <w:tcW w:type="dxa" w:w="881"/>
                  <w:vMerge w:val="restart"/>
                  <w:tcBorders>
                    <w:top w:val="single" w:color="000000" w:sz="4"/>
                    <w:left w:val="single" w:color="000000" w:sz="4"/>
                    <w:bottom w:val="single" w:color="000000" w:sz="4"/>
                    <w:right w:val="single" w:color="000000" w:sz="4"/>
                  </w:tcBorders>
                  <w:vAlign w:val="top"/>
                </w:tcPr>
                <w:p>
                  <w:pPr>
                    <w:jc w:val="center"/>
                  </w:pPr>
                  <w:r>
                    <w:rPr>
                      <w:color w:val="000000"/>
                      <w:sz w:val="24"/>
                    </w:rPr>
                    <w:t>4</w:t>
                  </w:r>
                </w:p>
              </w:tc>
              <w:tc>
                <w:tcPr>
                  <w:tcW w:type="dxa" w:w="459"/>
                  <w:vMerge w:val="restart"/>
                  <w:tcBorders>
                    <w:top w:val="singl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single" w:color="000000" w:sz="4"/>
                    <w:left w:val="single" w:color="000000" w:sz="4"/>
                    <w:bottom w:val="single" w:color="000000" w:sz="4"/>
                    <w:right w:val="single" w:color="000000" w:sz="4"/>
                  </w:tcBorders>
                </w:tcPr>
                <w:p/>
              </w:tc>
              <w:tc>
                <w:tcPr>
                  <w:tcW w:type="dxa" w:w="570"/>
                  <w:vMerge/>
                  <w:tcBorders>
                    <w:top w:val="single" w:color="000000" w:sz="4"/>
                    <w:left w:val="single" w:color="000000" w:sz="4"/>
                    <w:bottom w:val="single" w:color="000000" w:sz="4"/>
                    <w:right w:val="single" w:color="000000" w:sz="4"/>
                  </w:tcBorders>
                </w:tcPr>
                <w:p/>
              </w:tc>
              <w:tc>
                <w:tcPr>
                  <w:tcW w:type="dxa" w:w="384"/>
                  <w:vMerge/>
                  <w:tcBorders>
                    <w:top w:val="singl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2×E5-2618L v4</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single" w:color="000000" w:sz="4"/>
                    <w:left w:val="single" w:color="000000" w:sz="4"/>
                    <w:bottom w:val="single" w:color="000000" w:sz="4"/>
                    <w:right w:val="single" w:color="000000" w:sz="4"/>
                  </w:tcBorders>
                </w:tcPr>
                <w:p/>
              </w:tc>
              <w:tc>
                <w:tcPr>
                  <w:tcW w:type="dxa" w:w="570"/>
                  <w:vMerge/>
                  <w:tcBorders>
                    <w:top w:val="single" w:color="000000" w:sz="4"/>
                    <w:left w:val="single" w:color="000000" w:sz="4"/>
                    <w:bottom w:val="single" w:color="000000" w:sz="4"/>
                    <w:right w:val="single" w:color="000000" w:sz="4"/>
                  </w:tcBorders>
                </w:tcPr>
                <w:p/>
              </w:tc>
              <w:tc>
                <w:tcPr>
                  <w:tcW w:type="dxa" w:w="384"/>
                  <w:vMerge/>
                  <w:tcBorders>
                    <w:top w:val="singl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8×16GB 内存</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single" w:color="000000" w:sz="4"/>
                    <w:left w:val="single" w:color="000000" w:sz="4"/>
                    <w:bottom w:val="single" w:color="000000" w:sz="4"/>
                    <w:right w:val="single" w:color="000000" w:sz="4"/>
                  </w:tcBorders>
                </w:tcPr>
                <w:p/>
              </w:tc>
              <w:tc>
                <w:tcPr>
                  <w:tcW w:type="dxa" w:w="570"/>
                  <w:vMerge/>
                  <w:tcBorders>
                    <w:top w:val="single" w:color="000000" w:sz="4"/>
                    <w:left w:val="single" w:color="000000" w:sz="4"/>
                    <w:bottom w:val="single" w:color="000000" w:sz="4"/>
                    <w:right w:val="single" w:color="000000" w:sz="4"/>
                  </w:tcBorders>
                </w:tcPr>
                <w:p/>
              </w:tc>
              <w:tc>
                <w:tcPr>
                  <w:tcW w:type="dxa" w:w="384"/>
                  <w:vMerge/>
                  <w:tcBorders>
                    <w:top w:val="singl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6×600GB SAS硬盘,</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single" w:color="000000" w:sz="4"/>
                    <w:left w:val="single" w:color="000000" w:sz="4"/>
                    <w:bottom w:val="single" w:color="000000" w:sz="4"/>
                    <w:right w:val="single" w:color="000000" w:sz="4"/>
                  </w:tcBorders>
                </w:tcPr>
                <w:p/>
              </w:tc>
              <w:tc>
                <w:tcPr>
                  <w:tcW w:type="dxa" w:w="570"/>
                  <w:vMerge/>
                  <w:tcBorders>
                    <w:top w:val="single" w:color="000000" w:sz="4"/>
                    <w:left w:val="single" w:color="000000" w:sz="4"/>
                    <w:bottom w:val="single" w:color="000000" w:sz="4"/>
                    <w:right w:val="single" w:color="000000" w:sz="4"/>
                  </w:tcBorders>
                </w:tcPr>
                <w:p/>
              </w:tc>
              <w:tc>
                <w:tcPr>
                  <w:tcW w:type="dxa" w:w="384"/>
                  <w:vMerge/>
                  <w:tcBorders>
                    <w:top w:val="singl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1×DVD-RW,4×GE,1×4口网卡,SR130 raid卡</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single" w:color="000000" w:sz="4"/>
                    <w:left w:val="single" w:color="000000" w:sz="4"/>
                    <w:bottom w:val="single" w:color="000000" w:sz="4"/>
                    <w:right w:val="single" w:color="000000" w:sz="4"/>
                  </w:tcBorders>
                </w:tcPr>
                <w:p/>
              </w:tc>
              <w:tc>
                <w:tcPr>
                  <w:tcW w:type="dxa" w:w="570"/>
                  <w:vMerge/>
                  <w:tcBorders>
                    <w:top w:val="single" w:color="000000" w:sz="4"/>
                    <w:left w:val="single" w:color="000000" w:sz="4"/>
                    <w:bottom w:val="single" w:color="000000" w:sz="4"/>
                    <w:right w:val="single" w:color="000000" w:sz="4"/>
                  </w:tcBorders>
                </w:tcPr>
                <w:p/>
              </w:tc>
              <w:tc>
                <w:tcPr>
                  <w:tcW w:type="dxa" w:w="384"/>
                  <w:vMerge/>
                  <w:tcBorders>
                    <w:top w:val="singl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2×460W电源</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single" w:color="000000" w:sz="4"/>
                    <w:left w:val="single" w:color="000000" w:sz="4"/>
                    <w:bottom w:val="single" w:color="000000" w:sz="4"/>
                    <w:right w:val="single" w:color="000000" w:sz="4"/>
                  </w:tcBorders>
                </w:tcPr>
                <w:p/>
              </w:tc>
              <w:tc>
                <w:tcPr>
                  <w:tcW w:type="dxa" w:w="570"/>
                  <w:vMerge/>
                  <w:tcBorders>
                    <w:top w:val="single" w:color="000000" w:sz="4"/>
                    <w:left w:val="single" w:color="000000" w:sz="4"/>
                    <w:bottom w:val="single" w:color="000000" w:sz="4"/>
                    <w:right w:val="single" w:color="000000" w:sz="4"/>
                  </w:tcBorders>
                </w:tcPr>
                <w:p/>
              </w:tc>
              <w:tc>
                <w:tcPr>
                  <w:tcW w:type="dxa" w:w="384"/>
                  <w:vMerge/>
                  <w:tcBorders>
                    <w:top w:val="singl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操作系统：</w:t>
                  </w:r>
                  <w:r>
                    <w:rPr>
                      <w:color w:val="000000"/>
                      <w:sz w:val="24"/>
                    </w:rPr>
                    <w:t>Novell SuSE LINUX Enterprise Server 11</w:t>
                  </w:r>
                </w:p>
              </w:tc>
            </w:tr>
            <w:tr>
              <w:tc>
                <w:tcPr>
                  <w:tcW w:type="dxa" w:w="446"/>
                  <w:vMerge/>
                  <w:tcBorders>
                    <w:top w:val="none" w:color="000000" w:sz="4"/>
                    <w:left w:val="single" w:color="000000" w:sz="4"/>
                    <w:bottom w:val="single" w:color="000000" w:sz="4"/>
                    <w:right w:val="single" w:color="000000" w:sz="4"/>
                  </w:tcBorders>
                </w:tcPr>
                <w:p/>
              </w:tc>
              <w:tc>
                <w:tcPr>
                  <w:tcW w:type="dxa" w:w="930"/>
                  <w:vMerge/>
                  <w:tcBorders>
                    <w:top w:val="single" w:color="000000" w:sz="4"/>
                    <w:left w:val="single" w:color="000000" w:sz="4"/>
                    <w:bottom w:val="single" w:color="000000" w:sz="4"/>
                    <w:right w:val="single" w:color="000000" w:sz="4"/>
                  </w:tcBorders>
                </w:tcPr>
                <w:p/>
              </w:tc>
              <w:tc>
                <w:tcPr>
                  <w:tcW w:type="dxa" w:w="570"/>
                  <w:tcBorders>
                    <w:top w:val="none" w:color="000000" w:sz="4"/>
                    <w:left w:val="single" w:color="000000" w:sz="4"/>
                    <w:bottom w:val="single" w:color="000000" w:sz="4"/>
                    <w:right w:val="single" w:color="000000" w:sz="4"/>
                  </w:tcBorders>
                  <w:vAlign w:val="top"/>
                </w:tcPr>
                <w:p>
                  <w:pPr>
                    <w:jc w:val="both"/>
                  </w:pPr>
                  <w:r>
                    <w:rPr>
                      <w:color w:val="000000"/>
                      <w:sz w:val="24"/>
                    </w:rPr>
                    <w:t>容灾座席许可</w:t>
                  </w:r>
                </w:p>
              </w:tc>
              <w:tc>
                <w:tcPr>
                  <w:tcW w:type="dxa" w:w="384"/>
                  <w:tcBorders>
                    <w:top w:val="none" w:color="000000" w:sz="4"/>
                    <w:left w:val="single" w:color="000000" w:sz="4"/>
                    <w:bottom w:val="single" w:color="000000" w:sz="4"/>
                    <w:right w:val="single" w:color="000000" w:sz="4"/>
                  </w:tcBorders>
                  <w:vAlign w:val="top"/>
                </w:tcPr>
                <w:p>
                  <w:pPr>
                    <w:jc w:val="both"/>
                  </w:pPr>
                  <w:r>
                    <w:rPr>
                      <w:color w:val="000000"/>
                      <w:sz w:val="24"/>
                    </w:rPr>
                    <w:t>华为</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IPCC容灾坐席许可（含EC解决方案操作系统软件）</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项</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150</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5542"/>
                  <w:gridSpan w:val="9"/>
                  <w:tcBorders>
                    <w:top w:val="none" w:color="000000" w:sz="4"/>
                    <w:left w:val="single" w:color="000000" w:sz="4"/>
                    <w:bottom w:val="single" w:color="000000" w:sz="4"/>
                    <w:right w:val="single" w:color="000000" w:sz="4"/>
                  </w:tcBorders>
                  <w:vAlign w:val="top"/>
                </w:tcPr>
                <w:p>
                  <w:pPr>
                    <w:jc w:val="both"/>
                  </w:pPr>
                  <w:r>
                    <w:rPr>
                      <w:b/>
                      <w:color w:val="000000"/>
                      <w:sz w:val="24"/>
                    </w:rPr>
                    <w:t>D、数据承载网络</w:t>
                  </w:r>
                </w:p>
              </w:tc>
            </w:tr>
            <w:tr>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1500"/>
                  <w:gridSpan w:val="2"/>
                  <w:tcBorders>
                    <w:top w:val="single" w:color="000000" w:sz="4"/>
                    <w:left w:val="single" w:color="000000" w:sz="4"/>
                    <w:bottom w:val="single" w:color="000000" w:sz="4"/>
                    <w:right w:val="single" w:color="000000" w:sz="4"/>
                  </w:tcBorders>
                  <w:vAlign w:val="top"/>
                </w:tcPr>
                <w:p>
                  <w:pPr>
                    <w:jc w:val="both"/>
                  </w:pPr>
                  <w:r>
                    <w:rPr>
                      <w:color w:val="000000"/>
                      <w:sz w:val="24"/>
                    </w:rPr>
                    <w:t>政务网接入交换机</w:t>
                  </w:r>
                </w:p>
              </w:tc>
              <w:tc>
                <w:tcPr>
                  <w:tcW w:type="dxa" w:w="384"/>
                  <w:tcBorders>
                    <w:top w:val="single" w:color="000000" w:sz="4"/>
                    <w:left w:val="single" w:color="000000" w:sz="4"/>
                    <w:bottom w:val="single" w:color="000000" w:sz="4"/>
                    <w:right w:val="single" w:color="000000" w:sz="4"/>
                  </w:tcBorders>
                  <w:vAlign w:val="top"/>
                </w:tcPr>
                <w:p>
                  <w:pPr>
                    <w:jc w:val="center"/>
                  </w:pPr>
                  <w:r>
                    <w:rPr>
                      <w:color w:val="000000"/>
                      <w:sz w:val="24"/>
                    </w:rPr>
                    <w:t>华为</w:t>
                  </w:r>
                </w:p>
              </w:tc>
              <w:tc>
                <w:tcPr>
                  <w:tcW w:type="dxa" w:w="930"/>
                  <w:tcBorders>
                    <w:top w:val="single" w:color="000000" w:sz="4"/>
                    <w:left w:val="single" w:color="000000" w:sz="4"/>
                    <w:bottom w:val="single" w:color="000000" w:sz="4"/>
                    <w:right w:val="single" w:color="000000" w:sz="4"/>
                  </w:tcBorders>
                  <w:vAlign w:val="top"/>
                </w:tcPr>
                <w:p>
                  <w:pPr>
                    <w:jc w:val="both"/>
                  </w:pPr>
                  <w:r>
                    <w:rPr>
                      <w:color w:val="000000"/>
                      <w:sz w:val="24"/>
                    </w:rPr>
                    <w:t>华为</w:t>
                  </w:r>
                  <w:r>
                    <w:rPr>
                      <w:color w:val="000000"/>
                      <w:sz w:val="24"/>
                    </w:rPr>
                    <w:t>S5720-52X-PWR-LI-AC</w:t>
                  </w:r>
                </w:p>
              </w:tc>
              <w:tc>
                <w:tcPr>
                  <w:tcW w:type="dxa" w:w="446"/>
                  <w:tcBorders>
                    <w:top w:val="singl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tcBorders>
                    <w:top w:val="single" w:color="000000" w:sz="4"/>
                    <w:left w:val="single" w:color="000000" w:sz="4"/>
                    <w:bottom w:val="single" w:color="000000" w:sz="4"/>
                    <w:right w:val="single" w:color="000000" w:sz="4"/>
                  </w:tcBorders>
                  <w:vAlign w:val="top"/>
                </w:tcPr>
                <w:p>
                  <w:pPr>
                    <w:jc w:val="center"/>
                  </w:pPr>
                  <w:r>
                    <w:rPr>
                      <w:color w:val="000000"/>
                      <w:sz w:val="24"/>
                    </w:rPr>
                    <w:t>2</w:t>
                  </w:r>
                </w:p>
              </w:tc>
              <w:tc>
                <w:tcPr>
                  <w:tcW w:type="dxa" w:w="881"/>
                  <w:tcBorders>
                    <w:top w:val="singl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singl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2</w:t>
                  </w:r>
                </w:p>
              </w:tc>
              <w:tc>
                <w:tcPr>
                  <w:tcW w:type="dxa" w:w="1500"/>
                  <w:gridSpan w:val="2"/>
                  <w:tcBorders>
                    <w:top w:val="none" w:color="000000" w:sz="4"/>
                    <w:left w:val="single" w:color="000000" w:sz="4"/>
                    <w:bottom w:val="single" w:color="000000" w:sz="4"/>
                    <w:right w:val="single" w:color="000000" w:sz="4"/>
                  </w:tcBorders>
                  <w:vAlign w:val="top"/>
                </w:tcPr>
                <w:p>
                  <w:pPr>
                    <w:jc w:val="both"/>
                  </w:pPr>
                  <w:r>
                    <w:rPr>
                      <w:color w:val="000000"/>
                      <w:sz w:val="24"/>
                    </w:rPr>
                    <w:t>政务网研判会商交换机</w:t>
                  </w:r>
                </w:p>
              </w:tc>
              <w:tc>
                <w:tcPr>
                  <w:tcW w:type="dxa" w:w="384"/>
                  <w:tcBorders>
                    <w:top w:val="none" w:color="000000" w:sz="4"/>
                    <w:left w:val="single" w:color="000000" w:sz="4"/>
                    <w:bottom w:val="single" w:color="000000" w:sz="4"/>
                    <w:right w:val="single" w:color="000000" w:sz="4"/>
                  </w:tcBorders>
                  <w:vAlign w:val="top"/>
                </w:tcPr>
                <w:p>
                  <w:pPr>
                    <w:jc w:val="center"/>
                  </w:pPr>
                  <w:r>
                    <w:rPr>
                      <w:color w:val="000000"/>
                      <w:sz w:val="24"/>
                    </w:rPr>
                    <w:t>华为</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华为</w:t>
                  </w:r>
                  <w:r>
                    <w:rPr>
                      <w:color w:val="000000"/>
                      <w:sz w:val="24"/>
                    </w:rPr>
                    <w:t>S5720-52X-PWR-LI-AC</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3</w:t>
                  </w:r>
                </w:p>
              </w:tc>
              <w:tc>
                <w:tcPr>
                  <w:tcW w:type="dxa" w:w="1500"/>
                  <w:gridSpan w:val="2"/>
                  <w:tcBorders>
                    <w:top w:val="none" w:color="000000" w:sz="4"/>
                    <w:left w:val="single" w:color="000000" w:sz="4"/>
                    <w:bottom w:val="single" w:color="000000" w:sz="4"/>
                    <w:right w:val="single" w:color="000000" w:sz="4"/>
                  </w:tcBorders>
                  <w:vAlign w:val="top"/>
                </w:tcPr>
                <w:p>
                  <w:pPr>
                    <w:jc w:val="both"/>
                  </w:pPr>
                  <w:r>
                    <w:rPr>
                      <w:color w:val="000000"/>
                      <w:sz w:val="24"/>
                    </w:rPr>
                    <w:t>政务网接警大厅交换机</w:t>
                  </w:r>
                </w:p>
              </w:tc>
              <w:tc>
                <w:tcPr>
                  <w:tcW w:type="dxa" w:w="384"/>
                  <w:tcBorders>
                    <w:top w:val="none" w:color="000000" w:sz="4"/>
                    <w:left w:val="single" w:color="000000" w:sz="4"/>
                    <w:bottom w:val="single" w:color="000000" w:sz="4"/>
                    <w:right w:val="single" w:color="000000" w:sz="4"/>
                  </w:tcBorders>
                  <w:vAlign w:val="top"/>
                </w:tcPr>
                <w:p>
                  <w:pPr>
                    <w:jc w:val="center"/>
                  </w:pPr>
                  <w:r>
                    <w:rPr>
                      <w:color w:val="000000"/>
                      <w:sz w:val="24"/>
                    </w:rPr>
                    <w:t>华为</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华为</w:t>
                  </w:r>
                  <w:r>
                    <w:rPr>
                      <w:color w:val="000000"/>
                      <w:sz w:val="24"/>
                    </w:rPr>
                    <w:t>S5720-52X-PWR-LI-AC</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2</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1500"/>
                  <w:gridSpan w:val="2"/>
                  <w:tcBorders>
                    <w:top w:val="none" w:color="000000" w:sz="4"/>
                    <w:left w:val="single" w:color="000000" w:sz="4"/>
                    <w:bottom w:val="single" w:color="000000" w:sz="4"/>
                    <w:right w:val="single" w:color="000000" w:sz="4"/>
                  </w:tcBorders>
                  <w:vAlign w:val="top"/>
                </w:tcPr>
                <w:p>
                  <w:pPr>
                    <w:jc w:val="both"/>
                  </w:pPr>
                  <w:r>
                    <w:rPr>
                      <w:color w:val="000000"/>
                      <w:sz w:val="24"/>
                    </w:rPr>
                    <w:t>视频专网指挥大厅交换机</w:t>
                  </w:r>
                </w:p>
              </w:tc>
              <w:tc>
                <w:tcPr>
                  <w:tcW w:type="dxa" w:w="384"/>
                  <w:tcBorders>
                    <w:top w:val="none" w:color="000000" w:sz="4"/>
                    <w:left w:val="single" w:color="000000" w:sz="4"/>
                    <w:bottom w:val="single" w:color="000000" w:sz="4"/>
                    <w:right w:val="single" w:color="000000" w:sz="4"/>
                  </w:tcBorders>
                  <w:vAlign w:val="top"/>
                </w:tcPr>
                <w:p>
                  <w:pPr>
                    <w:jc w:val="center"/>
                  </w:pPr>
                  <w:r>
                    <w:rPr>
                      <w:color w:val="000000"/>
                      <w:sz w:val="24"/>
                    </w:rPr>
                    <w:t>华为</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华为</w:t>
                  </w:r>
                  <w:r>
                    <w:rPr>
                      <w:color w:val="000000"/>
                      <w:sz w:val="24"/>
                    </w:rPr>
                    <w:t>S5720-52X-PWR-LI-AC</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2</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5</w:t>
                  </w:r>
                </w:p>
              </w:tc>
              <w:tc>
                <w:tcPr>
                  <w:tcW w:type="dxa" w:w="1500"/>
                  <w:gridSpan w:val="2"/>
                  <w:tcBorders>
                    <w:top w:val="none" w:color="000000" w:sz="4"/>
                    <w:left w:val="single" w:color="000000" w:sz="4"/>
                    <w:bottom w:val="single" w:color="000000" w:sz="4"/>
                    <w:right w:val="single" w:color="000000" w:sz="4"/>
                  </w:tcBorders>
                  <w:vAlign w:val="top"/>
                </w:tcPr>
                <w:p>
                  <w:pPr>
                    <w:jc w:val="both"/>
                  </w:pPr>
                  <w:r>
                    <w:rPr>
                      <w:color w:val="000000"/>
                      <w:sz w:val="24"/>
                    </w:rPr>
                    <w:t>视频专网研判会商交换机</w:t>
                  </w:r>
                </w:p>
              </w:tc>
              <w:tc>
                <w:tcPr>
                  <w:tcW w:type="dxa" w:w="384"/>
                  <w:tcBorders>
                    <w:top w:val="none" w:color="000000" w:sz="4"/>
                    <w:left w:val="single" w:color="000000" w:sz="4"/>
                    <w:bottom w:val="single" w:color="000000" w:sz="4"/>
                    <w:right w:val="single" w:color="000000" w:sz="4"/>
                  </w:tcBorders>
                  <w:vAlign w:val="top"/>
                </w:tcPr>
                <w:p>
                  <w:pPr>
                    <w:jc w:val="center"/>
                  </w:pPr>
                  <w:r>
                    <w:rPr>
                      <w:color w:val="000000"/>
                      <w:sz w:val="24"/>
                    </w:rPr>
                    <w:t>华为</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华为</w:t>
                  </w:r>
                  <w:r>
                    <w:rPr>
                      <w:color w:val="000000"/>
                      <w:sz w:val="24"/>
                    </w:rPr>
                    <w:t>S5720-52X-PWR-LI-AC</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6</w:t>
                  </w:r>
                </w:p>
              </w:tc>
              <w:tc>
                <w:tcPr>
                  <w:tcW w:type="dxa" w:w="1500"/>
                  <w:gridSpan w:val="2"/>
                  <w:tcBorders>
                    <w:top w:val="none" w:color="000000" w:sz="4"/>
                    <w:left w:val="single" w:color="000000" w:sz="4"/>
                    <w:bottom w:val="single" w:color="000000" w:sz="4"/>
                    <w:right w:val="single" w:color="000000" w:sz="4"/>
                  </w:tcBorders>
                  <w:vAlign w:val="top"/>
                </w:tcPr>
                <w:p>
                  <w:pPr>
                    <w:jc w:val="both"/>
                  </w:pPr>
                  <w:r>
                    <w:rPr>
                      <w:color w:val="000000"/>
                      <w:sz w:val="24"/>
                    </w:rPr>
                    <w:t>局域网核心交换机</w:t>
                  </w:r>
                </w:p>
              </w:tc>
              <w:tc>
                <w:tcPr>
                  <w:tcW w:type="dxa" w:w="384"/>
                  <w:tcBorders>
                    <w:top w:val="none" w:color="000000" w:sz="4"/>
                    <w:left w:val="single" w:color="000000" w:sz="4"/>
                    <w:bottom w:val="single" w:color="000000" w:sz="4"/>
                    <w:right w:val="single" w:color="000000" w:sz="4"/>
                  </w:tcBorders>
                  <w:vAlign w:val="top"/>
                </w:tcPr>
                <w:p>
                  <w:pPr>
                    <w:jc w:val="center"/>
                  </w:pPr>
                  <w:r>
                    <w:rPr>
                      <w:color w:val="000000"/>
                      <w:sz w:val="24"/>
                    </w:rPr>
                    <w:t>华为</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华为</w:t>
                  </w:r>
                  <w:r>
                    <w:rPr>
                      <w:color w:val="000000"/>
                      <w:sz w:val="24"/>
                    </w:rPr>
                    <w:t>S5720-52X-PWR-LI-AC</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7</w:t>
                  </w:r>
                </w:p>
              </w:tc>
              <w:tc>
                <w:tcPr>
                  <w:tcW w:type="dxa" w:w="1500"/>
                  <w:gridSpan w:val="2"/>
                  <w:tcBorders>
                    <w:top w:val="none" w:color="000000" w:sz="4"/>
                    <w:left w:val="single" w:color="000000" w:sz="4"/>
                    <w:bottom w:val="single" w:color="000000" w:sz="4"/>
                    <w:right w:val="single" w:color="000000" w:sz="4"/>
                  </w:tcBorders>
                  <w:vAlign w:val="top"/>
                </w:tcPr>
                <w:p>
                  <w:pPr>
                    <w:jc w:val="both"/>
                  </w:pPr>
                  <w:r>
                    <w:rPr>
                      <w:color w:val="000000"/>
                      <w:sz w:val="24"/>
                    </w:rPr>
                    <w:t>局域网指挥大厅交换机</w:t>
                  </w:r>
                </w:p>
              </w:tc>
              <w:tc>
                <w:tcPr>
                  <w:tcW w:type="dxa" w:w="384"/>
                  <w:tcBorders>
                    <w:top w:val="none" w:color="000000" w:sz="4"/>
                    <w:left w:val="single" w:color="000000" w:sz="4"/>
                    <w:bottom w:val="single" w:color="000000" w:sz="4"/>
                    <w:right w:val="single" w:color="000000" w:sz="4"/>
                  </w:tcBorders>
                  <w:vAlign w:val="top"/>
                </w:tcPr>
                <w:p>
                  <w:pPr>
                    <w:jc w:val="center"/>
                  </w:pPr>
                  <w:r>
                    <w:rPr>
                      <w:color w:val="000000"/>
                      <w:sz w:val="24"/>
                    </w:rPr>
                    <w:t>华为</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华为</w:t>
                  </w:r>
                  <w:r>
                    <w:rPr>
                      <w:color w:val="000000"/>
                      <w:sz w:val="24"/>
                    </w:rPr>
                    <w:t>S5720-52X-PWR-LI-AC</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2</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8</w:t>
                  </w:r>
                </w:p>
              </w:tc>
              <w:tc>
                <w:tcPr>
                  <w:tcW w:type="dxa" w:w="1500"/>
                  <w:gridSpan w:val="2"/>
                  <w:tcBorders>
                    <w:top w:val="none" w:color="000000" w:sz="4"/>
                    <w:left w:val="single" w:color="000000" w:sz="4"/>
                    <w:bottom w:val="single" w:color="000000" w:sz="4"/>
                    <w:right w:val="single" w:color="000000" w:sz="4"/>
                  </w:tcBorders>
                  <w:vAlign w:val="top"/>
                </w:tcPr>
                <w:p>
                  <w:pPr>
                    <w:jc w:val="both"/>
                  </w:pPr>
                  <w:r>
                    <w:rPr>
                      <w:color w:val="000000"/>
                      <w:sz w:val="24"/>
                    </w:rPr>
                    <w:t>局域网研判会商交换机</w:t>
                  </w:r>
                </w:p>
              </w:tc>
              <w:tc>
                <w:tcPr>
                  <w:tcW w:type="dxa" w:w="384"/>
                  <w:tcBorders>
                    <w:top w:val="none" w:color="000000" w:sz="4"/>
                    <w:left w:val="single" w:color="000000" w:sz="4"/>
                    <w:bottom w:val="single" w:color="000000" w:sz="4"/>
                    <w:right w:val="single" w:color="000000" w:sz="4"/>
                  </w:tcBorders>
                  <w:vAlign w:val="top"/>
                </w:tcPr>
                <w:p>
                  <w:pPr>
                    <w:jc w:val="center"/>
                  </w:pPr>
                  <w:r>
                    <w:rPr>
                      <w:color w:val="000000"/>
                      <w:sz w:val="24"/>
                    </w:rPr>
                    <w:t>华为</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华为</w:t>
                  </w:r>
                  <w:r>
                    <w:rPr>
                      <w:color w:val="000000"/>
                      <w:sz w:val="24"/>
                    </w:rPr>
                    <w:t>S5720-52X-PWR-LI-AC</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9</w:t>
                  </w:r>
                </w:p>
              </w:tc>
              <w:tc>
                <w:tcPr>
                  <w:tcW w:type="dxa" w:w="1500"/>
                  <w:gridSpan w:val="2"/>
                  <w:tcBorders>
                    <w:top w:val="none" w:color="000000" w:sz="4"/>
                    <w:left w:val="single" w:color="000000" w:sz="4"/>
                    <w:bottom w:val="single" w:color="000000" w:sz="4"/>
                    <w:right w:val="single" w:color="000000" w:sz="4"/>
                  </w:tcBorders>
                  <w:vAlign w:val="top"/>
                </w:tcPr>
                <w:p>
                  <w:pPr>
                    <w:jc w:val="both"/>
                  </w:pPr>
                  <w:r>
                    <w:rPr>
                      <w:color w:val="000000"/>
                      <w:sz w:val="24"/>
                    </w:rPr>
                    <w:t>局域网接警大厅交换机</w:t>
                  </w:r>
                </w:p>
              </w:tc>
              <w:tc>
                <w:tcPr>
                  <w:tcW w:type="dxa" w:w="384"/>
                  <w:tcBorders>
                    <w:top w:val="none" w:color="000000" w:sz="4"/>
                    <w:left w:val="single" w:color="000000" w:sz="4"/>
                    <w:bottom w:val="single" w:color="000000" w:sz="4"/>
                    <w:right w:val="single" w:color="000000" w:sz="4"/>
                  </w:tcBorders>
                  <w:vAlign w:val="top"/>
                </w:tcPr>
                <w:p>
                  <w:pPr>
                    <w:jc w:val="center"/>
                  </w:pPr>
                  <w:r>
                    <w:rPr>
                      <w:color w:val="000000"/>
                      <w:sz w:val="24"/>
                    </w:rPr>
                    <w:t>华为</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华为</w:t>
                  </w:r>
                  <w:r>
                    <w:rPr>
                      <w:color w:val="000000"/>
                      <w:sz w:val="24"/>
                    </w:rPr>
                    <w:t>S5720-52X-PWR-LI-AC</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10</w:t>
                  </w:r>
                </w:p>
              </w:tc>
              <w:tc>
                <w:tcPr>
                  <w:tcW w:type="dxa" w:w="1500"/>
                  <w:gridSpan w:val="2"/>
                  <w:tcBorders>
                    <w:top w:val="none" w:color="000000" w:sz="4"/>
                    <w:left w:val="single" w:color="000000" w:sz="4"/>
                    <w:bottom w:val="single" w:color="000000" w:sz="4"/>
                    <w:right w:val="single" w:color="000000" w:sz="4"/>
                  </w:tcBorders>
                  <w:vAlign w:val="top"/>
                </w:tcPr>
                <w:p>
                  <w:pPr>
                    <w:jc w:val="both"/>
                  </w:pPr>
                  <w:r>
                    <w:rPr>
                      <w:color w:val="000000"/>
                      <w:sz w:val="24"/>
                    </w:rPr>
                    <w:t>公安网指挥大厅</w:t>
                  </w:r>
                  <w:r>
                    <w:rPr>
                      <w:color w:val="000000"/>
                      <w:sz w:val="24"/>
                    </w:rPr>
                    <w:t>110电话信息点交换机</w:t>
                  </w:r>
                </w:p>
              </w:tc>
              <w:tc>
                <w:tcPr>
                  <w:tcW w:type="dxa" w:w="384"/>
                  <w:tcBorders>
                    <w:top w:val="none" w:color="000000" w:sz="4"/>
                    <w:left w:val="single" w:color="000000" w:sz="4"/>
                    <w:bottom w:val="single" w:color="000000" w:sz="4"/>
                    <w:right w:val="single" w:color="000000" w:sz="4"/>
                  </w:tcBorders>
                  <w:vAlign w:val="top"/>
                </w:tcPr>
                <w:p>
                  <w:pPr>
                    <w:jc w:val="center"/>
                  </w:pPr>
                  <w:r>
                    <w:rPr>
                      <w:color w:val="000000"/>
                      <w:sz w:val="24"/>
                    </w:rPr>
                    <w:t>华为</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华为</w:t>
                  </w:r>
                  <w:r>
                    <w:rPr>
                      <w:color w:val="000000"/>
                      <w:sz w:val="24"/>
                    </w:rPr>
                    <w:t>S5720-52X-PWR-LI-AC</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11</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公安网接警大厅</w:t>
                  </w:r>
                  <w:r>
                    <w:rPr>
                      <w:color w:val="000000"/>
                      <w:sz w:val="24"/>
                    </w:rPr>
                    <w:t>110电话信息点交换机</w:t>
                  </w:r>
                </w:p>
              </w:tc>
              <w:tc>
                <w:tcPr>
                  <w:tcW w:type="dxa" w:w="954"/>
                  <w:gridSpan w:val="2"/>
                  <w:tcBorders>
                    <w:top w:val="none" w:color="000000" w:sz="4"/>
                    <w:left w:val="single" w:color="000000" w:sz="4"/>
                    <w:bottom w:val="single" w:color="000000" w:sz="4"/>
                    <w:right w:val="single" w:color="000000" w:sz="4"/>
                  </w:tcBorders>
                  <w:vAlign w:val="top"/>
                </w:tcPr>
                <w:p>
                  <w:pPr>
                    <w:jc w:val="center"/>
                  </w:pPr>
                  <w:r>
                    <w:rPr>
                      <w:color w:val="000000"/>
                      <w:sz w:val="24"/>
                    </w:rPr>
                    <w:t>华为</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华为</w:t>
                  </w:r>
                  <w:r>
                    <w:rPr>
                      <w:color w:val="000000"/>
                      <w:sz w:val="24"/>
                    </w:rPr>
                    <w:t>S5720-52X-PWR-LI-AC</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2</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12</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公安网核心交换机</w:t>
                  </w:r>
                </w:p>
              </w:tc>
              <w:tc>
                <w:tcPr>
                  <w:tcW w:type="dxa" w:w="954"/>
                  <w:gridSpan w:val="2"/>
                  <w:tcBorders>
                    <w:top w:val="none" w:color="000000" w:sz="4"/>
                    <w:left w:val="single" w:color="000000" w:sz="4"/>
                    <w:bottom w:val="single" w:color="000000" w:sz="4"/>
                    <w:right w:val="single" w:color="000000" w:sz="4"/>
                  </w:tcBorders>
                  <w:vAlign w:val="top"/>
                </w:tcPr>
                <w:p>
                  <w:pPr>
                    <w:jc w:val="center"/>
                  </w:pPr>
                  <w:r>
                    <w:rPr>
                      <w:color w:val="000000"/>
                      <w:sz w:val="24"/>
                    </w:rPr>
                    <w:t>华为</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S7710 V200R010</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2</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13</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公安网指挥大厅交换机</w:t>
                  </w:r>
                </w:p>
              </w:tc>
              <w:tc>
                <w:tcPr>
                  <w:tcW w:type="dxa" w:w="954"/>
                  <w:gridSpan w:val="2"/>
                  <w:tcBorders>
                    <w:top w:val="none" w:color="000000" w:sz="4"/>
                    <w:left w:val="single" w:color="000000" w:sz="4"/>
                    <w:bottom w:val="single" w:color="000000" w:sz="4"/>
                    <w:right w:val="single" w:color="000000" w:sz="4"/>
                  </w:tcBorders>
                  <w:vAlign w:val="top"/>
                </w:tcPr>
                <w:p>
                  <w:pPr>
                    <w:jc w:val="center"/>
                  </w:pPr>
                  <w:r>
                    <w:rPr>
                      <w:color w:val="000000"/>
                      <w:sz w:val="24"/>
                    </w:rPr>
                    <w:t>华为</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华为</w:t>
                  </w:r>
                  <w:r>
                    <w:rPr>
                      <w:color w:val="000000"/>
                      <w:sz w:val="24"/>
                    </w:rPr>
                    <w:t>S5720-52X-PWR-LI-AC</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3</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14</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公安网研判会商室交换机</w:t>
                  </w:r>
                </w:p>
              </w:tc>
              <w:tc>
                <w:tcPr>
                  <w:tcW w:type="dxa" w:w="954"/>
                  <w:gridSpan w:val="2"/>
                  <w:tcBorders>
                    <w:top w:val="none" w:color="000000" w:sz="4"/>
                    <w:left w:val="single" w:color="000000" w:sz="4"/>
                    <w:bottom w:val="single" w:color="000000" w:sz="4"/>
                    <w:right w:val="single" w:color="000000" w:sz="4"/>
                  </w:tcBorders>
                  <w:vAlign w:val="top"/>
                </w:tcPr>
                <w:p>
                  <w:pPr>
                    <w:jc w:val="center"/>
                  </w:pPr>
                  <w:r>
                    <w:rPr>
                      <w:color w:val="000000"/>
                      <w:sz w:val="24"/>
                    </w:rPr>
                    <w:t>华为</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华为</w:t>
                  </w:r>
                  <w:r>
                    <w:rPr>
                      <w:color w:val="000000"/>
                      <w:sz w:val="24"/>
                    </w:rPr>
                    <w:t>S5720-52X-PWR-LI-AC</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15</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公安网接警大厅交换机</w:t>
                  </w:r>
                </w:p>
              </w:tc>
              <w:tc>
                <w:tcPr>
                  <w:tcW w:type="dxa" w:w="954"/>
                  <w:gridSpan w:val="2"/>
                  <w:tcBorders>
                    <w:top w:val="none" w:color="000000" w:sz="4"/>
                    <w:left w:val="single" w:color="000000" w:sz="4"/>
                    <w:bottom w:val="single" w:color="000000" w:sz="4"/>
                    <w:right w:val="single" w:color="000000" w:sz="4"/>
                  </w:tcBorders>
                  <w:vAlign w:val="top"/>
                </w:tcPr>
                <w:p>
                  <w:pPr>
                    <w:jc w:val="center"/>
                  </w:pPr>
                  <w:r>
                    <w:rPr>
                      <w:color w:val="000000"/>
                      <w:sz w:val="24"/>
                    </w:rPr>
                    <w:t>华为</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华为</w:t>
                  </w:r>
                  <w:r>
                    <w:rPr>
                      <w:color w:val="000000"/>
                      <w:sz w:val="24"/>
                    </w:rPr>
                    <w:t>S5720-52X-PWR-LI-AC</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2</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5542"/>
                  <w:gridSpan w:val="9"/>
                  <w:tcBorders>
                    <w:top w:val="none" w:color="000000" w:sz="4"/>
                    <w:left w:val="single" w:color="000000" w:sz="4"/>
                    <w:bottom w:val="single" w:color="000000" w:sz="4"/>
                    <w:right w:val="single" w:color="000000" w:sz="4"/>
                  </w:tcBorders>
                  <w:vAlign w:val="top"/>
                </w:tcPr>
                <w:p>
                  <w:pPr>
                    <w:jc w:val="both"/>
                  </w:pPr>
                  <w:r>
                    <w:rPr>
                      <w:b/>
                      <w:color w:val="000000"/>
                      <w:sz w:val="24"/>
                    </w:rPr>
                    <w:t>E、相关配套设施</w:t>
                  </w:r>
                </w:p>
              </w:tc>
            </w:tr>
            <w:tr>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930"/>
                  <w:tcBorders>
                    <w:top w:val="single" w:color="000000" w:sz="4"/>
                    <w:left w:val="single" w:color="000000" w:sz="4"/>
                    <w:bottom w:val="single" w:color="000000" w:sz="4"/>
                    <w:right w:val="single" w:color="000000" w:sz="4"/>
                  </w:tcBorders>
                  <w:vAlign w:val="top"/>
                </w:tcPr>
                <w:p>
                  <w:pPr>
                    <w:jc w:val="both"/>
                  </w:pPr>
                  <w:r>
                    <w:rPr>
                      <w:color w:val="000000"/>
                      <w:sz w:val="24"/>
                    </w:rPr>
                    <w:t>显示器</w:t>
                  </w:r>
                </w:p>
              </w:tc>
              <w:tc>
                <w:tcPr>
                  <w:tcW w:type="dxa" w:w="954"/>
                  <w:gridSpan w:val="2"/>
                  <w:tcBorders>
                    <w:top w:val="single" w:color="000000" w:sz="4"/>
                    <w:left w:val="single" w:color="000000" w:sz="4"/>
                    <w:bottom w:val="single" w:color="000000" w:sz="4"/>
                    <w:right w:val="single" w:color="000000" w:sz="4"/>
                  </w:tcBorders>
                  <w:vAlign w:val="top"/>
                </w:tcPr>
                <w:p>
                  <w:pPr>
                    <w:jc w:val="center"/>
                  </w:pPr>
                  <w:r>
                    <w:rPr>
                      <w:color w:val="000000"/>
                      <w:sz w:val="24"/>
                    </w:rPr>
                    <w:t>DELL</w:t>
                  </w:r>
                </w:p>
              </w:tc>
              <w:tc>
                <w:tcPr>
                  <w:tcW w:type="dxa" w:w="930"/>
                  <w:tcBorders>
                    <w:top w:val="single" w:color="000000" w:sz="4"/>
                    <w:left w:val="single" w:color="000000" w:sz="4"/>
                    <w:bottom w:val="single" w:color="000000" w:sz="4"/>
                    <w:right w:val="single" w:color="000000" w:sz="4"/>
                  </w:tcBorders>
                  <w:vAlign w:val="top"/>
                </w:tcPr>
                <w:p>
                  <w:pPr>
                    <w:jc w:val="both"/>
                  </w:pPr>
                  <w:r>
                    <w:rPr>
                      <w:color w:val="000000"/>
                      <w:sz w:val="24"/>
                    </w:rPr>
                    <w:t xml:space="preserve"> </w:t>
                  </w:r>
                  <w:r>
                    <w:rPr>
                      <w:color w:val="000000"/>
                      <w:sz w:val="24"/>
                    </w:rPr>
                    <w:t>E2216H</w:t>
                  </w:r>
                </w:p>
              </w:tc>
              <w:tc>
                <w:tcPr>
                  <w:tcW w:type="dxa" w:w="446"/>
                  <w:tcBorders>
                    <w:top w:val="singl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tcBorders>
                    <w:top w:val="single" w:color="000000" w:sz="4"/>
                    <w:left w:val="single" w:color="000000" w:sz="4"/>
                    <w:bottom w:val="single" w:color="000000" w:sz="4"/>
                    <w:right w:val="single" w:color="000000" w:sz="4"/>
                  </w:tcBorders>
                  <w:vAlign w:val="top"/>
                </w:tcPr>
                <w:p>
                  <w:pPr>
                    <w:jc w:val="center"/>
                  </w:pPr>
                  <w:r>
                    <w:rPr>
                      <w:color w:val="000000"/>
                      <w:sz w:val="24"/>
                    </w:rPr>
                    <w:t>180</w:t>
                  </w:r>
                </w:p>
              </w:tc>
              <w:tc>
                <w:tcPr>
                  <w:tcW w:type="dxa" w:w="881"/>
                  <w:tcBorders>
                    <w:top w:val="singl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singl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2</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110专用工作站</w:t>
                  </w:r>
                </w:p>
              </w:tc>
              <w:tc>
                <w:tcPr>
                  <w:tcW w:type="dxa" w:w="954"/>
                  <w:gridSpan w:val="2"/>
                  <w:tcBorders>
                    <w:top w:val="none" w:color="000000" w:sz="4"/>
                    <w:left w:val="single" w:color="000000" w:sz="4"/>
                    <w:bottom w:val="single" w:color="000000" w:sz="4"/>
                    <w:right w:val="single" w:color="000000" w:sz="4"/>
                  </w:tcBorders>
                  <w:vAlign w:val="top"/>
                </w:tcPr>
                <w:p>
                  <w:pPr>
                    <w:jc w:val="center"/>
                  </w:pPr>
                  <w:r>
                    <w:rPr>
                      <w:color w:val="000000"/>
                      <w:sz w:val="24"/>
                    </w:rPr>
                    <w:t>DELL</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Precision 3630 XCTO</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104</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3</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视频专网工作站</w:t>
                  </w:r>
                </w:p>
              </w:tc>
              <w:tc>
                <w:tcPr>
                  <w:tcW w:type="dxa" w:w="954"/>
                  <w:gridSpan w:val="2"/>
                  <w:tcBorders>
                    <w:top w:val="none" w:color="000000" w:sz="4"/>
                    <w:left w:val="single" w:color="000000" w:sz="4"/>
                    <w:bottom w:val="single" w:color="000000" w:sz="4"/>
                    <w:right w:val="single" w:color="000000" w:sz="4"/>
                  </w:tcBorders>
                  <w:vAlign w:val="top"/>
                </w:tcPr>
                <w:p>
                  <w:pPr>
                    <w:jc w:val="center"/>
                  </w:pPr>
                  <w:r>
                    <w:rPr>
                      <w:color w:val="000000"/>
                      <w:sz w:val="24"/>
                    </w:rPr>
                    <w:t>DELL</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Precision 3630 XCTO</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8</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门禁系统</w:t>
                  </w:r>
                </w:p>
              </w:tc>
              <w:tc>
                <w:tcPr>
                  <w:tcW w:type="dxa" w:w="954"/>
                  <w:gridSpan w:val="2"/>
                  <w:tcBorders>
                    <w:top w:val="none" w:color="000000" w:sz="4"/>
                    <w:left w:val="single" w:color="000000" w:sz="4"/>
                    <w:bottom w:val="single" w:color="000000" w:sz="4"/>
                    <w:right w:val="single" w:color="000000" w:sz="4"/>
                  </w:tcBorders>
                  <w:vAlign w:val="top"/>
                </w:tcPr>
                <w:p>
                  <w:pPr>
                    <w:jc w:val="center"/>
                  </w:pPr>
                  <w:r>
                    <w:rPr>
                      <w:color w:val="000000"/>
                      <w:sz w:val="24"/>
                    </w:rPr>
                    <w:t>海康威视</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DS-K5603F-D</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套</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2</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5</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打印复印一体机（一）</w:t>
                  </w:r>
                </w:p>
              </w:tc>
              <w:tc>
                <w:tcPr>
                  <w:tcW w:type="dxa" w:w="954"/>
                  <w:gridSpan w:val="2"/>
                  <w:tcBorders>
                    <w:top w:val="none" w:color="000000" w:sz="4"/>
                    <w:left w:val="single" w:color="000000" w:sz="4"/>
                    <w:bottom w:val="single" w:color="000000" w:sz="4"/>
                    <w:right w:val="single" w:color="000000" w:sz="4"/>
                  </w:tcBorders>
                  <w:vAlign w:val="top"/>
                </w:tcPr>
                <w:p>
                  <w:pPr>
                    <w:jc w:val="center"/>
                  </w:pPr>
                  <w:r>
                    <w:rPr>
                      <w:color w:val="000000"/>
                      <w:sz w:val="24"/>
                    </w:rPr>
                    <w:t>富士施乐</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DocuCentre-VI C4471 CPS</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6</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打印复印一体机（二）</w:t>
                  </w:r>
                </w:p>
              </w:tc>
              <w:tc>
                <w:tcPr>
                  <w:tcW w:type="dxa" w:w="954"/>
                  <w:gridSpan w:val="2"/>
                  <w:tcBorders>
                    <w:top w:val="none" w:color="000000" w:sz="4"/>
                    <w:left w:val="single" w:color="000000" w:sz="4"/>
                    <w:bottom w:val="single" w:color="000000" w:sz="4"/>
                    <w:right w:val="single" w:color="000000" w:sz="4"/>
                  </w:tcBorders>
                  <w:vAlign w:val="top"/>
                </w:tcPr>
                <w:p>
                  <w:pPr>
                    <w:jc w:val="center"/>
                  </w:pPr>
                  <w:r>
                    <w:rPr>
                      <w:color w:val="000000"/>
                      <w:sz w:val="24"/>
                    </w:rPr>
                    <w:t>富士施乐</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DocuCentre-V 3065 (Model-CPS)</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7</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黑白打印机</w:t>
                  </w:r>
                </w:p>
              </w:tc>
              <w:tc>
                <w:tcPr>
                  <w:tcW w:type="dxa" w:w="954"/>
                  <w:gridSpan w:val="2"/>
                  <w:tcBorders>
                    <w:top w:val="none" w:color="000000" w:sz="4"/>
                    <w:left w:val="single" w:color="000000" w:sz="4"/>
                    <w:bottom w:val="single" w:color="000000" w:sz="4"/>
                    <w:right w:val="single" w:color="000000" w:sz="4"/>
                  </w:tcBorders>
                  <w:vAlign w:val="top"/>
                </w:tcPr>
                <w:p>
                  <w:pPr>
                    <w:jc w:val="center"/>
                  </w:pPr>
                  <w:r>
                    <w:rPr>
                      <w:color w:val="000000"/>
                      <w:sz w:val="24"/>
                    </w:rPr>
                    <w:t>惠普</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LaserJet Pro M403dn</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8</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扫描仪</w:t>
                  </w:r>
                </w:p>
              </w:tc>
              <w:tc>
                <w:tcPr>
                  <w:tcW w:type="dxa" w:w="954"/>
                  <w:gridSpan w:val="2"/>
                  <w:tcBorders>
                    <w:top w:val="none" w:color="000000" w:sz="4"/>
                    <w:left w:val="single" w:color="000000" w:sz="4"/>
                    <w:bottom w:val="single" w:color="000000" w:sz="4"/>
                    <w:right w:val="single" w:color="000000" w:sz="4"/>
                  </w:tcBorders>
                  <w:vAlign w:val="top"/>
                </w:tcPr>
                <w:p>
                  <w:pPr>
                    <w:jc w:val="center"/>
                  </w:pPr>
                  <w:r>
                    <w:rPr>
                      <w:color w:val="000000"/>
                      <w:sz w:val="24"/>
                    </w:rPr>
                    <w:t>爱普生</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V370</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r>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9</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传真机</w:t>
                  </w:r>
                </w:p>
              </w:tc>
              <w:tc>
                <w:tcPr>
                  <w:tcW w:type="dxa" w:w="954"/>
                  <w:gridSpan w:val="2"/>
                  <w:tcBorders>
                    <w:top w:val="none" w:color="000000" w:sz="4"/>
                    <w:left w:val="single" w:color="000000" w:sz="4"/>
                    <w:bottom w:val="single" w:color="000000" w:sz="4"/>
                    <w:right w:val="single" w:color="000000" w:sz="4"/>
                  </w:tcBorders>
                  <w:vAlign w:val="top"/>
                </w:tcPr>
                <w:p>
                  <w:pPr>
                    <w:jc w:val="center"/>
                  </w:pPr>
                  <w:r>
                    <w:rPr>
                      <w:color w:val="000000"/>
                      <w:sz w:val="24"/>
                    </w:rPr>
                    <w:t>Brother</w:t>
                  </w:r>
                </w:p>
              </w:tc>
              <w:tc>
                <w:tcPr>
                  <w:tcW w:type="dxa" w:w="930"/>
                  <w:tcBorders>
                    <w:top w:val="none" w:color="000000" w:sz="4"/>
                    <w:left w:val="single" w:color="000000" w:sz="4"/>
                    <w:bottom w:val="single" w:color="000000" w:sz="4"/>
                    <w:right w:val="single" w:color="000000" w:sz="4"/>
                  </w:tcBorders>
                  <w:vAlign w:val="top"/>
                </w:tcPr>
                <w:p>
                  <w:pPr>
                    <w:jc w:val="both"/>
                  </w:pPr>
                  <w:r>
                    <w:rPr>
                      <w:color w:val="000000"/>
                      <w:sz w:val="24"/>
                    </w:rPr>
                    <w:t>FAX-2890</w:t>
                  </w:r>
                </w:p>
              </w:tc>
              <w:tc>
                <w:tcPr>
                  <w:tcW w:type="dxa" w:w="446"/>
                  <w:tcBorders>
                    <w:top w:val="none" w:color="000000" w:sz="4"/>
                    <w:left w:val="single" w:color="000000" w:sz="4"/>
                    <w:bottom w:val="single" w:color="000000" w:sz="4"/>
                    <w:right w:val="single" w:color="000000" w:sz="4"/>
                  </w:tcBorders>
                  <w:vAlign w:val="top"/>
                </w:tcPr>
                <w:p>
                  <w:pPr>
                    <w:jc w:val="center"/>
                  </w:pPr>
                  <w:r>
                    <w:rPr>
                      <w:color w:val="000000"/>
                      <w:sz w:val="24"/>
                    </w:rPr>
                    <w:t>台</w:t>
                  </w:r>
                </w:p>
              </w:tc>
              <w:tc>
                <w:tcPr>
                  <w:tcW w:type="dxa" w:w="496"/>
                  <w:tcBorders>
                    <w:top w:val="none" w:color="000000" w:sz="4"/>
                    <w:left w:val="single" w:color="000000" w:sz="4"/>
                    <w:bottom w:val="single" w:color="000000" w:sz="4"/>
                    <w:right w:val="single" w:color="000000" w:sz="4"/>
                  </w:tcBorders>
                  <w:vAlign w:val="top"/>
                </w:tcPr>
                <w:p>
                  <w:pPr>
                    <w:jc w:val="center"/>
                  </w:pPr>
                  <w:r>
                    <w:rPr>
                      <w:color w:val="000000"/>
                      <w:sz w:val="24"/>
                    </w:rPr>
                    <w:t>3</w:t>
                  </w:r>
                </w:p>
              </w:tc>
              <w:tc>
                <w:tcPr>
                  <w:tcW w:type="dxa" w:w="88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459"/>
                  <w:tcBorders>
                    <w:top w:val="none" w:color="000000" w:sz="4"/>
                    <w:left w:val="single" w:color="000000" w:sz="4"/>
                    <w:bottom w:val="single" w:color="000000" w:sz="4"/>
                    <w:right w:val="single" w:color="000000" w:sz="4"/>
                  </w:tcBorders>
                  <w:vAlign w:val="top"/>
                </w:tcPr>
                <w:p>
                  <w:pPr>
                    <w:jc w:val="center"/>
                  </w:pPr>
                  <w:r>
                    <w:rPr>
                      <w:color w:val="000000"/>
                      <w:sz w:val="24"/>
                    </w:rPr>
                    <w:t>正常</w:t>
                  </w:r>
                </w:p>
              </w:tc>
            </w:tr>
          </w:tbl>
          <w:p>
            <w:pPr>
              <w:jc w:val="both"/>
            </w:pPr>
            <w:r>
              <w:rPr>
                <w:sz w:val="24"/>
              </w:rPr>
              <w:t>维护范围中所有故障设备的维修或更换所产生的费用已包含在合同价格内，合同期内更换或维修有故障的硬件、软件优化和其它涉及维护工作所产生的费用不得另行收取。</w:t>
            </w:r>
          </w:p>
          <w:p>
            <w:pPr>
              <w:jc w:val="both"/>
            </w:pPr>
            <w:r>
              <w:rPr>
                <w:b/>
                <w:sz w:val="24"/>
              </w:rPr>
              <w:t>（</w:t>
            </w:r>
            <w:r>
              <w:rPr>
                <w:b/>
                <w:sz w:val="24"/>
              </w:rPr>
              <w:t>2</w:t>
            </w:r>
            <w:r>
              <w:rPr>
                <w:b/>
                <w:sz w:val="24"/>
              </w:rPr>
              <w:t>）维护服务方式</w:t>
            </w:r>
          </w:p>
          <w:p>
            <w:pPr>
              <w:jc w:val="both"/>
            </w:pPr>
            <w:r>
              <w:rPr>
                <w:sz w:val="24"/>
              </w:rPr>
              <w:t>中标供应商</w:t>
            </w:r>
            <w:r>
              <w:rPr>
                <w:sz w:val="24"/>
              </w:rPr>
              <w:t>需提供</w:t>
            </w:r>
            <w:r>
              <w:rPr>
                <w:sz w:val="24"/>
              </w:rPr>
              <w:t>7×24小时技术响应服务，在发生故障后应当立即发现和响应，在10分钟内通知采购人相关技术人员或分管领导，每30分钟向以上人员通告故障处理和恢复进度。如设备故障在4小时内无法修复的，需在8小时内提供相同型号设备或与原设备具有相同功能的同档次或以上的设备替换临时使用，确保公安业务正常，直至损坏设备修复完成为止。</w:t>
            </w:r>
          </w:p>
          <w:p>
            <w:pPr>
              <w:jc w:val="both"/>
            </w:pPr>
            <w:r>
              <w:rPr>
                <w:b/>
                <w:sz w:val="24"/>
              </w:rPr>
              <w:t>(3)维护服务内容</w:t>
            </w:r>
          </w:p>
          <w:p>
            <w:pPr>
              <w:jc w:val="both"/>
            </w:pPr>
            <w:r>
              <w:rPr>
                <w:sz w:val="24"/>
              </w:rPr>
              <w:t>1)硬件维修更换。在设备零件出现损坏时能及时提供现场更换故障设备，提供的配件必须是全新或功能全新。在设备发生故障时，必须按用户要求制定的故障恢复应急方案进行应急处理，涉及设备临时替换的，用户有权要求</w:t>
            </w:r>
            <w:r>
              <w:rPr>
                <w:sz w:val="24"/>
              </w:rPr>
              <w:t>中标供应商</w:t>
            </w:r>
            <w:r>
              <w:rPr>
                <w:sz w:val="24"/>
              </w:rPr>
              <w:t>免费提供不低于故障设备规格型号档次的备用设备供用户替代使用，直至故障设备修复为止，期间必须保证用户的业务系统不间断地正常运行。</w:t>
            </w:r>
          </w:p>
          <w:p>
            <w:pPr>
              <w:jc w:val="both"/>
            </w:pPr>
            <w:r>
              <w:rPr>
                <w:sz w:val="24"/>
              </w:rPr>
              <w:t>2)提供保修期内每月一次的巡检服务及设备预防性检查维护，通过设备健康检查可以对运行设备上的潜在问题进行一个广泛的深入检查。</w:t>
            </w:r>
          </w:p>
          <w:p>
            <w:pPr>
              <w:jc w:val="both"/>
            </w:pPr>
            <w:r>
              <w:rPr>
                <w:sz w:val="24"/>
              </w:rPr>
              <w:t>3)根据用户的要求，调整保修范围内的软硬件系统的配置、设备的调优、使软硬件系统和设备在最优的情况下运行。</w:t>
            </w:r>
          </w:p>
          <w:p>
            <w:pPr>
              <w:jc w:val="both"/>
            </w:pPr>
            <w:r>
              <w:rPr>
                <w:sz w:val="24"/>
              </w:rPr>
              <w:t>4)根据用户要求为用户的系统建设提供技术支持和书面技术方案。</w:t>
            </w:r>
          </w:p>
          <w:p>
            <w:pPr>
              <w:jc w:val="both"/>
            </w:pPr>
            <w:r>
              <w:rPr>
                <w:sz w:val="24"/>
              </w:rPr>
              <w:t>5)根据用户要求，配合应用需求，提供软硬件技术解决方案。</w:t>
            </w:r>
          </w:p>
          <w:p>
            <w:pPr>
              <w:jc w:val="both"/>
            </w:pPr>
            <w:r>
              <w:rPr>
                <w:sz w:val="24"/>
              </w:rPr>
              <w:t>6)</w:t>
            </w:r>
            <w:r>
              <w:rPr>
                <w:sz w:val="24"/>
              </w:rPr>
              <w:t>中标供应商</w:t>
            </w:r>
            <w:r>
              <w:rPr>
                <w:sz w:val="24"/>
              </w:rPr>
              <w:t>负责综合录音系统的软硬件优化工作，实现包括</w:t>
            </w:r>
            <w:r>
              <w:rPr>
                <w:sz w:val="24"/>
              </w:rPr>
              <w:t>CTI、手工拨打的全网录音。</w:t>
            </w:r>
          </w:p>
          <w:p>
            <w:pPr>
              <w:jc w:val="both"/>
            </w:pPr>
            <w:r>
              <w:rPr>
                <w:sz w:val="24"/>
              </w:rPr>
              <w:t>7)对现有存储设备（华为Oceanstore 2600 V3）剩余的插槽进行硬盘叠加扩容。</w:t>
            </w:r>
          </w:p>
          <w:p>
            <w:pPr>
              <w:jc w:val="both"/>
            </w:pPr>
            <w:r>
              <w:rPr>
                <w:b/>
                <w:sz w:val="24"/>
              </w:rPr>
              <w:t>7.综合布线系统相关主要设备维护</w:t>
            </w:r>
          </w:p>
          <w:p>
            <w:pPr>
              <w:jc w:val="both"/>
            </w:pPr>
            <w:r>
              <w:rPr>
                <w:b/>
                <w:sz w:val="24"/>
              </w:rPr>
              <w:t>（</w:t>
            </w:r>
            <w:r>
              <w:rPr>
                <w:b/>
                <w:sz w:val="24"/>
              </w:rPr>
              <w:t>1</w:t>
            </w:r>
            <w:r>
              <w:rPr>
                <w:b/>
                <w:sz w:val="24"/>
              </w:rPr>
              <w:t>）</w:t>
            </w:r>
            <w:r>
              <w:rPr>
                <w:b/>
                <w:sz w:val="24"/>
              </w:rPr>
              <w:t>维护服务范围</w:t>
            </w:r>
          </w:p>
          <w:tbl>
            <w:tblPr>
              <w:tblInd w:type="dxa" w:w="240"/>
              <w:tblBorders>
                <w:top w:val="none" w:color="000000" w:sz="4"/>
                <w:left w:val="none" w:color="000000" w:sz="4"/>
                <w:bottom w:val="none" w:color="000000" w:sz="4"/>
                <w:right w:val="none" w:color="000000" w:sz="4"/>
                <w:insideH w:val="none"/>
                <w:insideV w:val="none"/>
              </w:tblBorders>
            </w:tblPr>
            <w:tblGrid>
              <w:gridCol w:w="429"/>
              <w:gridCol w:w="920"/>
              <w:gridCol w:w="736"/>
              <w:gridCol w:w="1411"/>
              <w:gridCol w:w="552"/>
              <w:gridCol w:w="414"/>
              <w:gridCol w:w="706"/>
              <w:gridCol w:w="429"/>
            </w:tblGrid>
            <w:tr>
              <w:tc>
                <w:tcPr>
                  <w:tcW w:type="dxa" w:w="429"/>
                  <w:tcBorders>
                    <w:top w:val="single" w:color="000000" w:sz="4"/>
                    <w:left w:val="single" w:color="000000" w:sz="4"/>
                    <w:bottom w:val="single" w:color="000000" w:sz="4"/>
                    <w:right w:val="single" w:color="000000" w:sz="4"/>
                  </w:tcBorders>
                  <w:shd w:fill="FFFFFF"/>
                  <w:vAlign w:val="top"/>
                </w:tcPr>
                <w:p>
                  <w:pPr>
                    <w:jc w:val="both"/>
                  </w:pPr>
                  <w:r>
                    <w:rPr>
                      <w:b/>
                      <w:sz w:val="24"/>
                    </w:rPr>
                    <w:t>序号</w:t>
                  </w:r>
                </w:p>
              </w:tc>
              <w:tc>
                <w:tcPr>
                  <w:tcW w:type="dxa" w:w="920"/>
                  <w:tcBorders>
                    <w:top w:val="single" w:color="000000" w:sz="4"/>
                    <w:left w:val="none" w:color="000000" w:sz="4"/>
                    <w:bottom w:val="single" w:color="000000" w:sz="4"/>
                    <w:right w:val="single" w:color="000000" w:sz="4"/>
                  </w:tcBorders>
                  <w:shd w:fill="FFFFFF"/>
                  <w:vAlign w:val="top"/>
                </w:tcPr>
                <w:p>
                  <w:pPr>
                    <w:jc w:val="both"/>
                  </w:pPr>
                  <w:r>
                    <w:rPr>
                      <w:b/>
                      <w:sz w:val="24"/>
                    </w:rPr>
                    <w:t>分项名称</w:t>
                  </w:r>
                </w:p>
              </w:tc>
              <w:tc>
                <w:tcPr>
                  <w:tcW w:type="dxa" w:w="736"/>
                  <w:tcBorders>
                    <w:top w:val="single" w:color="000000" w:sz="4"/>
                    <w:left w:val="none" w:color="000000" w:sz="4"/>
                    <w:bottom w:val="single" w:color="000000" w:sz="4"/>
                    <w:right w:val="single" w:color="000000" w:sz="4"/>
                  </w:tcBorders>
                  <w:shd w:fill="FFFFFF"/>
                  <w:vAlign w:val="top"/>
                </w:tcPr>
                <w:p>
                  <w:pPr>
                    <w:jc w:val="both"/>
                  </w:pPr>
                  <w:r>
                    <w:rPr>
                      <w:b/>
                      <w:sz w:val="24"/>
                    </w:rPr>
                    <w:t>品牌</w:t>
                  </w:r>
                </w:p>
              </w:tc>
              <w:tc>
                <w:tcPr>
                  <w:tcW w:type="dxa" w:w="1411"/>
                  <w:tcBorders>
                    <w:top w:val="single" w:color="000000" w:sz="4"/>
                    <w:left w:val="none" w:color="000000" w:sz="4"/>
                    <w:bottom w:val="single" w:color="000000" w:sz="4"/>
                    <w:right w:val="single" w:color="000000" w:sz="4"/>
                  </w:tcBorders>
                  <w:shd w:fill="FFFFFF"/>
                  <w:vAlign w:val="top"/>
                </w:tcPr>
                <w:p>
                  <w:pPr>
                    <w:jc w:val="both"/>
                  </w:pPr>
                  <w:r>
                    <w:rPr>
                      <w:b/>
                      <w:sz w:val="24"/>
                    </w:rPr>
                    <w:t>规格、型号</w:t>
                  </w:r>
                </w:p>
              </w:tc>
              <w:tc>
                <w:tcPr>
                  <w:tcW w:type="dxa" w:w="552"/>
                  <w:tcBorders>
                    <w:top w:val="single" w:color="000000" w:sz="4"/>
                    <w:left w:val="none" w:color="000000" w:sz="4"/>
                    <w:bottom w:val="single" w:color="000000" w:sz="4"/>
                    <w:right w:val="single" w:color="000000" w:sz="4"/>
                  </w:tcBorders>
                  <w:shd w:fill="FFFFFF"/>
                  <w:vAlign w:val="top"/>
                </w:tcPr>
                <w:p>
                  <w:pPr>
                    <w:jc w:val="center"/>
                  </w:pPr>
                  <w:r>
                    <w:rPr>
                      <w:b/>
                      <w:sz w:val="24"/>
                    </w:rPr>
                    <w:t>单位</w:t>
                  </w:r>
                </w:p>
              </w:tc>
              <w:tc>
                <w:tcPr>
                  <w:tcW w:type="dxa" w:w="414"/>
                  <w:tcBorders>
                    <w:top w:val="single" w:color="000000" w:sz="4"/>
                    <w:left w:val="none" w:color="000000" w:sz="4"/>
                    <w:bottom w:val="single" w:color="000000" w:sz="4"/>
                    <w:right w:val="single" w:color="000000" w:sz="4"/>
                  </w:tcBorders>
                  <w:shd w:fill="FFFFFF"/>
                  <w:vAlign w:val="top"/>
                </w:tcPr>
                <w:p>
                  <w:pPr>
                    <w:jc w:val="center"/>
                  </w:pPr>
                  <w:r>
                    <w:rPr>
                      <w:b/>
                      <w:sz w:val="24"/>
                    </w:rPr>
                    <w:t>数量</w:t>
                  </w:r>
                </w:p>
              </w:tc>
              <w:tc>
                <w:tcPr>
                  <w:tcW w:type="dxa" w:w="706"/>
                  <w:tcBorders>
                    <w:top w:val="single" w:color="000000" w:sz="4"/>
                    <w:left w:val="none" w:color="000000" w:sz="4"/>
                    <w:bottom w:val="single" w:color="000000" w:sz="4"/>
                    <w:right w:val="single" w:color="000000" w:sz="4"/>
                  </w:tcBorders>
                  <w:shd w:fill="FFFFFF"/>
                  <w:vAlign w:val="top"/>
                </w:tcPr>
                <w:p>
                  <w:pPr>
                    <w:jc w:val="center"/>
                  </w:pPr>
                  <w:r>
                    <w:rPr>
                      <w:b/>
                      <w:sz w:val="24"/>
                    </w:rPr>
                    <w:t>运行年限（年）</w:t>
                  </w:r>
                </w:p>
              </w:tc>
              <w:tc>
                <w:tcPr>
                  <w:tcW w:type="dxa" w:w="429"/>
                  <w:tcBorders>
                    <w:top w:val="single" w:color="000000" w:sz="4"/>
                    <w:left w:val="none" w:color="000000" w:sz="4"/>
                    <w:bottom w:val="single" w:color="000000" w:sz="4"/>
                    <w:right w:val="single" w:color="000000" w:sz="4"/>
                  </w:tcBorders>
                  <w:shd w:fill="FFFFFF"/>
                  <w:vAlign w:val="top"/>
                </w:tcPr>
                <w:p>
                  <w:pPr>
                    <w:jc w:val="center"/>
                  </w:pPr>
                  <w:r>
                    <w:rPr>
                      <w:b/>
                      <w:sz w:val="24"/>
                    </w:rPr>
                    <w:t>维保状态</w:t>
                  </w:r>
                </w:p>
              </w:tc>
            </w:tr>
            <w:tr>
              <w:tc>
                <w:tcPr>
                  <w:tcW w:type="dxa" w:w="5597"/>
                  <w:gridSpan w:val="8"/>
                  <w:tcBorders>
                    <w:top w:val="none" w:color="000000" w:sz="4"/>
                    <w:left w:val="single" w:color="000000" w:sz="4"/>
                    <w:bottom w:val="single" w:color="000000" w:sz="4"/>
                    <w:right w:val="single" w:color="000000" w:sz="4"/>
                  </w:tcBorders>
                  <w:shd w:fill="FFFFFF"/>
                  <w:vAlign w:val="top"/>
                </w:tcPr>
                <w:p>
                  <w:pPr>
                    <w:jc w:val="both"/>
                  </w:pPr>
                  <w:r>
                    <w:rPr>
                      <w:b/>
                      <w:sz w:val="24"/>
                    </w:rPr>
                    <w:t>七、综合布线系统</w:t>
                  </w:r>
                </w:p>
              </w:tc>
            </w:tr>
            <w:tr>
              <w:tc>
                <w:tcPr>
                  <w:tcW w:type="dxa" w:w="429"/>
                  <w:tcBorders>
                    <w:top w:val="none" w:color="000000" w:sz="4"/>
                    <w:left w:val="single" w:color="000000" w:sz="4"/>
                    <w:bottom w:val="single" w:color="000000" w:sz="4"/>
                    <w:right w:val="single" w:color="000000" w:sz="4"/>
                  </w:tcBorders>
                  <w:shd w:fill="FFFFFF"/>
                  <w:vAlign w:val="top"/>
                </w:tcPr>
                <w:p>
                  <w:pPr>
                    <w:jc w:val="center"/>
                  </w:pPr>
                  <w:r>
                    <w:rPr>
                      <w:sz w:val="24"/>
                    </w:rPr>
                    <w:t>1</w:t>
                  </w:r>
                </w:p>
              </w:tc>
              <w:tc>
                <w:tcPr>
                  <w:tcW w:type="dxa" w:w="920"/>
                  <w:tcBorders>
                    <w:top w:val="single" w:color="000000" w:sz="4"/>
                    <w:left w:val="none" w:color="000000" w:sz="4"/>
                    <w:bottom w:val="single" w:color="000000" w:sz="4"/>
                    <w:right w:val="single" w:color="000000" w:sz="4"/>
                  </w:tcBorders>
                  <w:shd w:fill="FFFFFF"/>
                  <w:vAlign w:val="top"/>
                </w:tcPr>
                <w:p>
                  <w:pPr>
                    <w:jc w:val="both"/>
                  </w:pPr>
                  <w:r>
                    <w:rPr>
                      <w:sz w:val="24"/>
                    </w:rPr>
                    <w:t>高清高速球网络摄像机</w:t>
                  </w:r>
                </w:p>
              </w:tc>
              <w:tc>
                <w:tcPr>
                  <w:tcW w:type="dxa" w:w="736"/>
                  <w:tcBorders>
                    <w:top w:val="single" w:color="000000" w:sz="4"/>
                    <w:left w:val="none" w:color="000000" w:sz="4"/>
                    <w:bottom w:val="single" w:color="000000" w:sz="4"/>
                    <w:right w:val="single" w:color="000000" w:sz="4"/>
                  </w:tcBorders>
                  <w:shd w:fill="FFFFFF"/>
                  <w:vAlign w:val="top"/>
                </w:tcPr>
                <w:p>
                  <w:pPr>
                    <w:jc w:val="both"/>
                  </w:pPr>
                  <w:r>
                    <w:rPr>
                      <w:sz w:val="24"/>
                    </w:rPr>
                    <w:t>海康威视</w:t>
                  </w:r>
                </w:p>
              </w:tc>
              <w:tc>
                <w:tcPr>
                  <w:tcW w:type="dxa" w:w="1411"/>
                  <w:tcBorders>
                    <w:top w:val="single" w:color="000000" w:sz="4"/>
                    <w:left w:val="none" w:color="000000" w:sz="4"/>
                    <w:bottom w:val="single" w:color="000000" w:sz="4"/>
                    <w:right w:val="single" w:color="000000" w:sz="4"/>
                  </w:tcBorders>
                  <w:shd w:fill="FFFFFF"/>
                  <w:vAlign w:val="top"/>
                </w:tcPr>
                <w:p>
                  <w:pPr>
                    <w:jc w:val="both"/>
                  </w:pPr>
                  <w:r>
                    <w:rPr>
                      <w:sz w:val="24"/>
                    </w:rPr>
                    <w:t>DS-2PT7D20IW-DE(20X)</w:t>
                  </w:r>
                </w:p>
              </w:tc>
              <w:tc>
                <w:tcPr>
                  <w:tcW w:type="dxa" w:w="552"/>
                  <w:tcBorders>
                    <w:top w:val="single" w:color="000000" w:sz="4"/>
                    <w:left w:val="none" w:color="000000" w:sz="4"/>
                    <w:bottom w:val="single" w:color="000000" w:sz="4"/>
                    <w:right w:val="single" w:color="000000" w:sz="4"/>
                  </w:tcBorders>
                  <w:shd w:fill="FFFFFF"/>
                  <w:vAlign w:val="top"/>
                </w:tcPr>
                <w:p>
                  <w:pPr>
                    <w:jc w:val="center"/>
                  </w:pPr>
                  <w:r>
                    <w:rPr>
                      <w:sz w:val="24"/>
                    </w:rPr>
                    <w:t>台</w:t>
                  </w:r>
                </w:p>
              </w:tc>
              <w:tc>
                <w:tcPr>
                  <w:tcW w:type="dxa" w:w="414"/>
                  <w:tcBorders>
                    <w:top w:val="single" w:color="000000" w:sz="4"/>
                    <w:left w:val="none" w:color="000000" w:sz="4"/>
                    <w:bottom w:val="single" w:color="000000" w:sz="4"/>
                    <w:right w:val="single" w:color="000000" w:sz="4"/>
                  </w:tcBorders>
                  <w:shd w:fill="FFFFFF"/>
                  <w:vAlign w:val="top"/>
                </w:tcPr>
                <w:p>
                  <w:pPr>
                    <w:jc w:val="center"/>
                  </w:pPr>
                  <w:r>
                    <w:rPr>
                      <w:sz w:val="24"/>
                    </w:rPr>
                    <w:t>2</w:t>
                  </w:r>
                </w:p>
              </w:tc>
              <w:tc>
                <w:tcPr>
                  <w:tcW w:type="dxa" w:w="706"/>
                  <w:tcBorders>
                    <w:top w:val="single" w:color="000000" w:sz="4"/>
                    <w:left w:val="none" w:color="000000" w:sz="4"/>
                    <w:bottom w:val="single" w:color="000000" w:sz="4"/>
                    <w:right w:val="single" w:color="000000" w:sz="4"/>
                  </w:tcBorders>
                  <w:shd w:fill="FFFFFF"/>
                  <w:vAlign w:val="top"/>
                </w:tcPr>
                <w:p>
                  <w:pPr>
                    <w:jc w:val="center"/>
                  </w:pPr>
                  <w:r>
                    <w:rPr>
                      <w:sz w:val="24"/>
                    </w:rPr>
                    <w:t>4</w:t>
                  </w:r>
                </w:p>
              </w:tc>
              <w:tc>
                <w:tcPr>
                  <w:tcW w:type="dxa" w:w="429"/>
                  <w:tcBorders>
                    <w:top w:val="singl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29"/>
                  <w:tcBorders>
                    <w:top w:val="none" w:color="000000" w:sz="4"/>
                    <w:left w:val="single" w:color="000000" w:sz="4"/>
                    <w:bottom w:val="single" w:color="000000" w:sz="4"/>
                    <w:right w:val="single" w:color="000000" w:sz="4"/>
                  </w:tcBorders>
                  <w:shd w:fill="FFFFFF"/>
                  <w:vAlign w:val="top"/>
                </w:tcPr>
                <w:p>
                  <w:pPr>
                    <w:jc w:val="center"/>
                  </w:pPr>
                  <w:r>
                    <w:rPr>
                      <w:sz w:val="24"/>
                    </w:rPr>
                    <w:t>2</w:t>
                  </w:r>
                </w:p>
              </w:tc>
              <w:tc>
                <w:tcPr>
                  <w:tcW w:type="dxa" w:w="920"/>
                  <w:tcBorders>
                    <w:top w:val="none" w:color="000000" w:sz="4"/>
                    <w:left w:val="none" w:color="000000" w:sz="4"/>
                    <w:bottom w:val="single" w:color="000000" w:sz="4"/>
                    <w:right w:val="single" w:color="000000" w:sz="4"/>
                  </w:tcBorders>
                  <w:shd w:fill="FFFFFF"/>
                  <w:vAlign w:val="top"/>
                </w:tcPr>
                <w:p>
                  <w:pPr>
                    <w:jc w:val="both"/>
                  </w:pPr>
                  <w:r>
                    <w:rPr>
                      <w:sz w:val="24"/>
                    </w:rPr>
                    <w:t>高清红外半球网络摄像机</w:t>
                  </w:r>
                </w:p>
              </w:tc>
              <w:tc>
                <w:tcPr>
                  <w:tcW w:type="dxa" w:w="736"/>
                  <w:tcBorders>
                    <w:top w:val="none" w:color="000000" w:sz="4"/>
                    <w:left w:val="none" w:color="000000" w:sz="4"/>
                    <w:bottom w:val="single" w:color="000000" w:sz="4"/>
                    <w:right w:val="single" w:color="000000" w:sz="4"/>
                  </w:tcBorders>
                  <w:shd w:fill="FFFFFF"/>
                  <w:vAlign w:val="top"/>
                </w:tcPr>
                <w:p>
                  <w:pPr>
                    <w:jc w:val="both"/>
                  </w:pPr>
                  <w:r>
                    <w:rPr>
                      <w:sz w:val="24"/>
                    </w:rPr>
                    <w:t>海康威视</w:t>
                  </w:r>
                </w:p>
              </w:tc>
              <w:tc>
                <w:tcPr>
                  <w:tcW w:type="dxa" w:w="1411"/>
                  <w:tcBorders>
                    <w:top w:val="none" w:color="000000" w:sz="4"/>
                    <w:left w:val="none" w:color="000000" w:sz="4"/>
                    <w:bottom w:val="single" w:color="000000" w:sz="4"/>
                    <w:right w:val="single" w:color="000000" w:sz="4"/>
                  </w:tcBorders>
                  <w:shd w:fill="FFFFFF"/>
                  <w:vAlign w:val="top"/>
                </w:tcPr>
                <w:p>
                  <w:pPr>
                    <w:jc w:val="both"/>
                  </w:pPr>
                  <w:r>
                    <w:rPr>
                      <w:sz w:val="24"/>
                    </w:rPr>
                    <w:t>DS-2PT7D20IW-DE</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14"/>
                  <w:tcBorders>
                    <w:top w:val="none" w:color="000000" w:sz="4"/>
                    <w:left w:val="none" w:color="000000" w:sz="4"/>
                    <w:bottom w:val="single" w:color="000000" w:sz="4"/>
                    <w:right w:val="single" w:color="000000" w:sz="4"/>
                  </w:tcBorders>
                  <w:shd w:fill="FFFFFF"/>
                  <w:vAlign w:val="top"/>
                </w:tcPr>
                <w:p>
                  <w:pPr>
                    <w:jc w:val="center"/>
                  </w:pPr>
                  <w:r>
                    <w:rPr>
                      <w:sz w:val="24"/>
                    </w:rPr>
                    <w:t>9</w:t>
                  </w:r>
                </w:p>
              </w:tc>
              <w:tc>
                <w:tcPr>
                  <w:tcW w:type="dxa" w:w="706"/>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29"/>
                  <w:tcBorders>
                    <w:top w:val="none" w:color="000000" w:sz="4"/>
                    <w:left w:val="single" w:color="000000" w:sz="4"/>
                    <w:bottom w:val="single" w:color="000000" w:sz="4"/>
                    <w:right w:val="single" w:color="000000" w:sz="4"/>
                  </w:tcBorders>
                  <w:shd w:fill="FFFFFF"/>
                  <w:vAlign w:val="top"/>
                </w:tcPr>
                <w:p>
                  <w:pPr>
                    <w:jc w:val="center"/>
                  </w:pPr>
                  <w:r>
                    <w:rPr>
                      <w:sz w:val="24"/>
                    </w:rPr>
                    <w:t>3</w:t>
                  </w:r>
                </w:p>
              </w:tc>
              <w:tc>
                <w:tcPr>
                  <w:tcW w:type="dxa" w:w="920"/>
                  <w:tcBorders>
                    <w:top w:val="none" w:color="000000" w:sz="4"/>
                    <w:left w:val="none" w:color="000000" w:sz="4"/>
                    <w:bottom w:val="single" w:color="000000" w:sz="4"/>
                    <w:right w:val="single" w:color="000000" w:sz="4"/>
                  </w:tcBorders>
                  <w:shd w:fill="FFFFFF"/>
                  <w:vAlign w:val="top"/>
                </w:tcPr>
                <w:p>
                  <w:pPr>
                    <w:jc w:val="both"/>
                  </w:pPr>
                  <w:r>
                    <w:rPr>
                      <w:sz w:val="24"/>
                    </w:rPr>
                    <w:t>嵌入式</w:t>
                  </w:r>
                  <w:r>
                    <w:rPr>
                      <w:sz w:val="24"/>
                    </w:rPr>
                    <w:t>NVR</w:t>
                  </w:r>
                </w:p>
              </w:tc>
              <w:tc>
                <w:tcPr>
                  <w:tcW w:type="dxa" w:w="736"/>
                  <w:tcBorders>
                    <w:top w:val="none" w:color="000000" w:sz="4"/>
                    <w:left w:val="none" w:color="000000" w:sz="4"/>
                    <w:bottom w:val="single" w:color="000000" w:sz="4"/>
                    <w:right w:val="single" w:color="000000" w:sz="4"/>
                  </w:tcBorders>
                  <w:shd w:fill="FFFFFF"/>
                  <w:vAlign w:val="top"/>
                </w:tcPr>
                <w:p>
                  <w:pPr>
                    <w:jc w:val="both"/>
                  </w:pPr>
                  <w:r>
                    <w:rPr>
                      <w:sz w:val="24"/>
                    </w:rPr>
                    <w:t>海康威视</w:t>
                  </w:r>
                </w:p>
              </w:tc>
              <w:tc>
                <w:tcPr>
                  <w:tcW w:type="dxa" w:w="1411"/>
                  <w:tcBorders>
                    <w:top w:val="none" w:color="000000" w:sz="4"/>
                    <w:left w:val="none" w:color="000000" w:sz="4"/>
                    <w:bottom w:val="single" w:color="000000" w:sz="4"/>
                    <w:right w:val="single" w:color="000000" w:sz="4"/>
                  </w:tcBorders>
                  <w:shd w:fill="FFFFFF"/>
                  <w:vAlign w:val="top"/>
                </w:tcPr>
                <w:p>
                  <w:pPr>
                    <w:jc w:val="both"/>
                  </w:pPr>
                  <w:r>
                    <w:rPr>
                      <w:sz w:val="24"/>
                    </w:rPr>
                    <w:t>DS-9616N-I16</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14"/>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706"/>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29"/>
                  <w:tcBorders>
                    <w:top w:val="none" w:color="000000" w:sz="4"/>
                    <w:left w:val="single" w:color="000000" w:sz="4"/>
                    <w:bottom w:val="single" w:color="000000" w:sz="4"/>
                    <w:right w:val="single" w:color="000000" w:sz="4"/>
                  </w:tcBorders>
                  <w:shd w:fill="FFFFFF"/>
                  <w:vAlign w:val="top"/>
                </w:tcPr>
                <w:p>
                  <w:pPr>
                    <w:jc w:val="center"/>
                  </w:pPr>
                  <w:r>
                    <w:rPr>
                      <w:sz w:val="24"/>
                    </w:rPr>
                    <w:t>4</w:t>
                  </w:r>
                </w:p>
              </w:tc>
              <w:tc>
                <w:tcPr>
                  <w:tcW w:type="dxa" w:w="920"/>
                  <w:tcBorders>
                    <w:top w:val="none" w:color="000000" w:sz="4"/>
                    <w:left w:val="none" w:color="000000" w:sz="4"/>
                    <w:bottom w:val="single" w:color="000000" w:sz="4"/>
                    <w:right w:val="single" w:color="000000" w:sz="4"/>
                  </w:tcBorders>
                  <w:shd w:fill="FFFFFF"/>
                  <w:vAlign w:val="top"/>
                </w:tcPr>
                <w:p>
                  <w:pPr>
                    <w:jc w:val="both"/>
                  </w:pPr>
                  <w:r>
                    <w:rPr>
                      <w:sz w:val="24"/>
                    </w:rPr>
                    <w:t>线缆及模块</w:t>
                  </w:r>
                </w:p>
              </w:tc>
              <w:tc>
                <w:tcPr>
                  <w:tcW w:type="dxa" w:w="736"/>
                  <w:tcBorders>
                    <w:top w:val="none" w:color="000000" w:sz="4"/>
                    <w:left w:val="none" w:color="000000" w:sz="4"/>
                    <w:bottom w:val="single" w:color="000000" w:sz="4"/>
                    <w:right w:val="single" w:color="000000" w:sz="4"/>
                  </w:tcBorders>
                  <w:shd w:fill="FFFFFF"/>
                  <w:vAlign w:val="top"/>
                </w:tcPr>
                <w:p>
                  <w:pPr>
                    <w:jc w:val="both"/>
                  </w:pPr>
                </w:p>
              </w:tc>
              <w:tc>
                <w:tcPr>
                  <w:tcW w:type="dxa" w:w="1411"/>
                  <w:tcBorders>
                    <w:top w:val="none" w:color="000000" w:sz="4"/>
                    <w:left w:val="none" w:color="000000" w:sz="4"/>
                    <w:bottom w:val="single" w:color="000000" w:sz="4"/>
                    <w:right w:val="single" w:color="000000" w:sz="4"/>
                  </w:tcBorders>
                  <w:shd w:fill="FFFFFF"/>
                  <w:vAlign w:val="top"/>
                </w:tcPr>
                <w:p>
                  <w:pPr>
                    <w:jc w:val="both"/>
                  </w:pPr>
                  <w:r>
                    <w:rPr>
                      <w:sz w:val="24"/>
                    </w:rPr>
                    <w:t>光纤、光缆、光纤模块、网线、电力线缆、音频线等</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4"/>
                    </w:rPr>
                    <w:t>批</w:t>
                  </w:r>
                </w:p>
              </w:tc>
              <w:tc>
                <w:tcPr>
                  <w:tcW w:type="dxa" w:w="414"/>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706"/>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29"/>
                  <w:tcBorders>
                    <w:top w:val="none" w:color="000000" w:sz="4"/>
                    <w:left w:val="single" w:color="000000" w:sz="4"/>
                    <w:bottom w:val="single" w:color="000000" w:sz="4"/>
                    <w:right w:val="single" w:color="000000" w:sz="4"/>
                  </w:tcBorders>
                  <w:shd w:fill="FFFFFF"/>
                  <w:vAlign w:val="top"/>
                </w:tcPr>
                <w:p>
                  <w:pPr>
                    <w:jc w:val="center"/>
                  </w:pPr>
                  <w:r>
                    <w:rPr>
                      <w:sz w:val="24"/>
                    </w:rPr>
                    <w:t>5</w:t>
                  </w:r>
                </w:p>
              </w:tc>
              <w:tc>
                <w:tcPr>
                  <w:tcW w:type="dxa" w:w="920"/>
                  <w:tcBorders>
                    <w:top w:val="none" w:color="000000" w:sz="4"/>
                    <w:left w:val="none" w:color="000000" w:sz="4"/>
                    <w:bottom w:val="single" w:color="000000" w:sz="4"/>
                    <w:right w:val="single" w:color="000000" w:sz="4"/>
                  </w:tcBorders>
                  <w:shd w:fill="FFFFFF"/>
                  <w:vAlign w:val="top"/>
                </w:tcPr>
                <w:p>
                  <w:pPr>
                    <w:jc w:val="both"/>
                  </w:pPr>
                  <w:r>
                    <w:rPr>
                      <w:sz w:val="24"/>
                    </w:rPr>
                    <w:t>信息点</w:t>
                  </w:r>
                </w:p>
              </w:tc>
              <w:tc>
                <w:tcPr>
                  <w:tcW w:type="dxa" w:w="736"/>
                  <w:tcBorders>
                    <w:top w:val="none" w:color="000000" w:sz="4"/>
                    <w:left w:val="none" w:color="000000" w:sz="4"/>
                    <w:bottom w:val="single" w:color="000000" w:sz="4"/>
                    <w:right w:val="single" w:color="000000" w:sz="4"/>
                  </w:tcBorders>
                  <w:shd w:fill="FFFFFF"/>
                  <w:vAlign w:val="top"/>
                </w:tcPr>
                <w:p>
                  <w:pPr>
                    <w:jc w:val="both"/>
                  </w:pPr>
                </w:p>
              </w:tc>
              <w:tc>
                <w:tcPr>
                  <w:tcW w:type="dxa" w:w="1411"/>
                  <w:tcBorders>
                    <w:top w:val="none" w:color="000000" w:sz="4"/>
                    <w:left w:val="none" w:color="000000" w:sz="4"/>
                    <w:bottom w:val="single" w:color="000000" w:sz="4"/>
                    <w:right w:val="single" w:color="000000" w:sz="4"/>
                  </w:tcBorders>
                  <w:shd w:fill="FFFFFF"/>
                  <w:vAlign w:val="top"/>
                </w:tcPr>
                <w:p>
                  <w:pPr>
                    <w:jc w:val="both"/>
                  </w:pPr>
                  <w:r>
                    <w:rPr>
                      <w:sz w:val="24"/>
                    </w:rPr>
                    <w:t>指挥作战大厅、研判室、接警大厅、备用处警室、培训室等弱电、</w:t>
                  </w:r>
                  <w:r>
                    <w:rPr>
                      <w:sz w:val="24"/>
                    </w:rPr>
                    <w:t>UPS强电</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4"/>
                    </w:rPr>
                    <w:t>批</w:t>
                  </w:r>
                </w:p>
              </w:tc>
              <w:tc>
                <w:tcPr>
                  <w:tcW w:type="dxa" w:w="414"/>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706"/>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4"/>
                    </w:rPr>
                    <w:t>正常</w:t>
                  </w:r>
                </w:p>
              </w:tc>
            </w:tr>
          </w:tbl>
          <w:p>
            <w:pPr>
              <w:jc w:val="both"/>
            </w:pPr>
            <w:r>
              <w:rPr>
                <w:sz w:val="24"/>
              </w:rPr>
              <w:t>维护范围中所有故障设备的维修或更换所产生的费用已包含在合同价格内，合同期内更换或维修有故障的硬件、软件优化和其它涉及维护工作所产生的费用不得另行收取。</w:t>
            </w:r>
          </w:p>
          <w:p>
            <w:pPr>
              <w:jc w:val="both"/>
            </w:pPr>
            <w:r>
              <w:rPr>
                <w:b/>
                <w:sz w:val="24"/>
              </w:rPr>
              <w:t>（</w:t>
            </w:r>
            <w:r>
              <w:rPr>
                <w:b/>
                <w:sz w:val="24"/>
              </w:rPr>
              <w:t>2</w:t>
            </w:r>
            <w:r>
              <w:rPr>
                <w:b/>
                <w:sz w:val="24"/>
              </w:rPr>
              <w:t>）</w:t>
            </w:r>
            <w:r>
              <w:rPr>
                <w:b/>
                <w:color w:val="000000"/>
                <w:sz w:val="24"/>
              </w:rPr>
              <w:t>维</w:t>
            </w:r>
            <w:r>
              <w:rPr>
                <w:b/>
                <w:sz w:val="24"/>
              </w:rPr>
              <w:t>护服务方式</w:t>
            </w:r>
          </w:p>
          <w:p>
            <w:pPr>
              <w:jc w:val="both"/>
            </w:pPr>
            <w:r>
              <w:rPr>
                <w:sz w:val="24"/>
              </w:rPr>
              <w:t>中标供应商</w:t>
            </w:r>
            <w:r>
              <w:rPr>
                <w:sz w:val="24"/>
              </w:rPr>
              <w:t>需提供</w:t>
            </w:r>
            <w:r>
              <w:rPr>
                <w:sz w:val="24"/>
              </w:rPr>
              <w:t>7×24小时技术响应服务，在发生故障后应当立即发现和响应，在10分钟内通知采购人相关技术人员或分管领导，每30分钟向以上人员通告故障处理和恢复进度。如设备故障在4小时内无法修复的，需在8小时内提供相同型号设备或与原设备具有相同功能的同档次或以上的设备替换临时使用，确保公安业务正常，直至损坏设备修复完成为止。</w:t>
            </w:r>
          </w:p>
          <w:p>
            <w:pPr>
              <w:jc w:val="both"/>
            </w:pPr>
            <w:r>
              <w:rPr>
                <w:b/>
                <w:sz w:val="24"/>
              </w:rPr>
              <w:t>（</w:t>
            </w:r>
            <w:r>
              <w:rPr>
                <w:b/>
                <w:sz w:val="24"/>
              </w:rPr>
              <w:t>3</w:t>
            </w:r>
            <w:r>
              <w:rPr>
                <w:b/>
                <w:sz w:val="24"/>
              </w:rPr>
              <w:t>）</w:t>
            </w:r>
            <w:r>
              <w:rPr>
                <w:b/>
                <w:sz w:val="24"/>
              </w:rPr>
              <w:t>维护服务内容</w:t>
            </w:r>
          </w:p>
          <w:p>
            <w:pPr>
              <w:jc w:val="both"/>
            </w:pPr>
            <w:r>
              <w:rPr>
                <w:sz w:val="24"/>
              </w:rPr>
              <w:t>1)硬件维修更换。在设备零件出现损坏时能及时提供现场更换故障设备，提供的配件必须是全新或功能全新。在设备发生故障时，必须按用户要求制定的故障恢复应急方案进行应急处理，涉及设备临时替换的，用户有权要求</w:t>
            </w:r>
            <w:r>
              <w:rPr>
                <w:sz w:val="24"/>
              </w:rPr>
              <w:t>中标供应商</w:t>
            </w:r>
            <w:r>
              <w:rPr>
                <w:sz w:val="24"/>
              </w:rPr>
              <w:t>免费提供不低于故障设备规格型号档次的备用设备供用户替代使用，直至故障设备修复为止，期间必须保证用户的业务系统不间断地正常运行。</w:t>
            </w:r>
          </w:p>
          <w:p>
            <w:pPr>
              <w:jc w:val="both"/>
            </w:pPr>
            <w:r>
              <w:rPr>
                <w:sz w:val="24"/>
              </w:rPr>
              <w:t>2)提供保修期内每月一次的巡检服务及设备预防性检查维护，通过设备健康检查可以对运行设备上的潜在问题进行一个广泛的深入检查。</w:t>
            </w:r>
          </w:p>
          <w:p>
            <w:pPr>
              <w:jc w:val="both"/>
            </w:pPr>
            <w:r>
              <w:rPr>
                <w:sz w:val="24"/>
              </w:rPr>
              <w:t>3)根据用户的要求，调整保修范围内的软硬件系统的配置、设备的调优、使软硬件系统和设备在最优的情况下运行。</w:t>
            </w:r>
          </w:p>
          <w:p>
            <w:pPr>
              <w:jc w:val="both"/>
            </w:pPr>
            <w:r>
              <w:rPr>
                <w:sz w:val="24"/>
              </w:rPr>
              <w:t>4)根据用户要求为用户的系统建设提供技术支持和书面技术方案。</w:t>
            </w:r>
          </w:p>
          <w:p>
            <w:pPr>
              <w:jc w:val="both"/>
            </w:pPr>
            <w:r>
              <w:rPr>
                <w:sz w:val="24"/>
              </w:rPr>
              <w:t>5)根据用户要求，配合应用需求，提供软硬件技术解决方案。</w:t>
            </w:r>
          </w:p>
          <w:p>
            <w:pPr>
              <w:jc w:val="both"/>
            </w:pPr>
            <w:r>
              <w:rPr>
                <w:sz w:val="24"/>
              </w:rPr>
              <w:t>6)根据用户实际情况，提供综合布线应用耗材，包括但不仅限跳线尾纤、网线、音视频线、电池、电源排插等。</w:t>
            </w:r>
          </w:p>
          <w:p>
            <w:pPr>
              <w:jc w:val="both"/>
            </w:pPr>
            <w:r>
              <w:rPr>
                <w:sz w:val="24"/>
              </w:rPr>
              <w:t>7)应用户要求，如有机房设备上架、新增终端、设备迁移等情况，需提供技术支撑，配合做好设备上线、使用线路调整。</w:t>
            </w:r>
          </w:p>
          <w:p>
            <w:pPr>
              <w:jc w:val="both"/>
            </w:pPr>
            <w:r>
              <w:rPr>
                <w:b/>
                <w:sz w:val="24"/>
              </w:rPr>
              <w:t>8.机房配套系统相关主要设备维护</w:t>
            </w:r>
          </w:p>
          <w:p>
            <w:pPr>
              <w:jc w:val="both"/>
            </w:pPr>
            <w:r>
              <w:rPr>
                <w:b/>
                <w:sz w:val="24"/>
              </w:rPr>
              <w:t>(1)维护服务范围</w:t>
            </w:r>
          </w:p>
          <w:tbl>
            <w:tblPr>
              <w:tblInd w:type="dxa" w:w="240"/>
              <w:tblBorders>
                <w:top w:val="none" w:color="000000" w:sz="4"/>
                <w:left w:val="none" w:color="000000" w:sz="4"/>
                <w:bottom w:val="none" w:color="000000" w:sz="4"/>
                <w:right w:val="none" w:color="000000" w:sz="4"/>
                <w:insideH w:val="none"/>
                <w:insideV w:val="none"/>
              </w:tblBorders>
            </w:tblPr>
            <w:tblGrid>
              <w:gridCol w:w="413"/>
              <w:gridCol w:w="906"/>
              <w:gridCol w:w="636"/>
              <w:gridCol w:w="1654"/>
              <w:gridCol w:w="445"/>
              <w:gridCol w:w="445"/>
              <w:gridCol w:w="620"/>
              <w:gridCol w:w="477"/>
            </w:tblGrid>
            <w:tr>
              <w:tc>
                <w:tcPr>
                  <w:tcW w:type="dxa" w:w="413"/>
                  <w:tcBorders>
                    <w:top w:val="single" w:color="000000" w:sz="4"/>
                    <w:left w:val="single" w:color="000000" w:sz="4"/>
                    <w:bottom w:val="single" w:color="000000" w:sz="4"/>
                    <w:right w:val="single" w:color="000000" w:sz="4"/>
                  </w:tcBorders>
                  <w:shd w:fill="FFFFFF"/>
                  <w:vAlign w:val="top"/>
                </w:tcPr>
                <w:p>
                  <w:pPr>
                    <w:jc w:val="both"/>
                  </w:pPr>
                  <w:r>
                    <w:rPr>
                      <w:b/>
                      <w:sz w:val="24"/>
                    </w:rPr>
                    <w:t>序号</w:t>
                  </w:r>
                </w:p>
              </w:tc>
              <w:tc>
                <w:tcPr>
                  <w:tcW w:type="dxa" w:w="906"/>
                  <w:tcBorders>
                    <w:top w:val="single" w:color="000000" w:sz="4"/>
                    <w:left w:val="none" w:color="000000" w:sz="4"/>
                    <w:bottom w:val="single" w:color="000000" w:sz="4"/>
                    <w:right w:val="single" w:color="000000" w:sz="4"/>
                  </w:tcBorders>
                  <w:shd w:fill="FFFFFF"/>
                  <w:vAlign w:val="top"/>
                </w:tcPr>
                <w:p>
                  <w:pPr>
                    <w:jc w:val="center"/>
                  </w:pPr>
                  <w:r>
                    <w:rPr>
                      <w:b/>
                      <w:sz w:val="24"/>
                    </w:rPr>
                    <w:t>分项名称</w:t>
                  </w:r>
                </w:p>
              </w:tc>
              <w:tc>
                <w:tcPr>
                  <w:tcW w:type="dxa" w:w="636"/>
                  <w:tcBorders>
                    <w:top w:val="single" w:color="000000" w:sz="4"/>
                    <w:left w:val="none" w:color="000000" w:sz="4"/>
                    <w:bottom w:val="single" w:color="000000" w:sz="4"/>
                    <w:right w:val="single" w:color="000000" w:sz="4"/>
                  </w:tcBorders>
                  <w:shd w:fill="FFFFFF"/>
                  <w:vAlign w:val="top"/>
                </w:tcPr>
                <w:p>
                  <w:pPr>
                    <w:jc w:val="center"/>
                  </w:pPr>
                  <w:r>
                    <w:rPr>
                      <w:b/>
                      <w:sz w:val="24"/>
                    </w:rPr>
                    <w:t>品牌</w:t>
                  </w:r>
                </w:p>
              </w:tc>
              <w:tc>
                <w:tcPr>
                  <w:tcW w:type="dxa" w:w="1654"/>
                  <w:tcBorders>
                    <w:top w:val="single" w:color="000000" w:sz="4"/>
                    <w:left w:val="none" w:color="000000" w:sz="4"/>
                    <w:bottom w:val="single" w:color="000000" w:sz="4"/>
                    <w:right w:val="single" w:color="000000" w:sz="4"/>
                  </w:tcBorders>
                  <w:shd w:fill="FFFFFF"/>
                  <w:vAlign w:val="top"/>
                </w:tcPr>
                <w:p>
                  <w:pPr>
                    <w:jc w:val="center"/>
                  </w:pPr>
                  <w:r>
                    <w:rPr>
                      <w:b/>
                      <w:sz w:val="24"/>
                    </w:rPr>
                    <w:t>规格、型号</w:t>
                  </w:r>
                </w:p>
              </w:tc>
              <w:tc>
                <w:tcPr>
                  <w:tcW w:type="dxa" w:w="445"/>
                  <w:tcBorders>
                    <w:top w:val="single" w:color="000000" w:sz="4"/>
                    <w:left w:val="none" w:color="000000" w:sz="4"/>
                    <w:bottom w:val="single" w:color="000000" w:sz="4"/>
                    <w:right w:val="single" w:color="000000" w:sz="4"/>
                  </w:tcBorders>
                  <w:shd w:fill="FFFFFF"/>
                  <w:vAlign w:val="top"/>
                </w:tcPr>
                <w:p>
                  <w:pPr>
                    <w:jc w:val="center"/>
                  </w:pPr>
                  <w:r>
                    <w:rPr>
                      <w:b/>
                      <w:sz w:val="24"/>
                    </w:rPr>
                    <w:t>单位</w:t>
                  </w:r>
                </w:p>
              </w:tc>
              <w:tc>
                <w:tcPr>
                  <w:tcW w:type="dxa" w:w="445"/>
                  <w:tcBorders>
                    <w:top w:val="single" w:color="000000" w:sz="4"/>
                    <w:left w:val="none" w:color="000000" w:sz="4"/>
                    <w:bottom w:val="single" w:color="000000" w:sz="4"/>
                    <w:right w:val="single" w:color="000000" w:sz="4"/>
                  </w:tcBorders>
                  <w:shd w:fill="FFFFFF"/>
                  <w:vAlign w:val="top"/>
                </w:tcPr>
                <w:p>
                  <w:pPr>
                    <w:jc w:val="center"/>
                  </w:pPr>
                  <w:r>
                    <w:rPr>
                      <w:b/>
                      <w:sz w:val="24"/>
                    </w:rPr>
                    <w:t>数量</w:t>
                  </w:r>
                </w:p>
              </w:tc>
              <w:tc>
                <w:tcPr>
                  <w:tcW w:type="dxa" w:w="620"/>
                  <w:tcBorders>
                    <w:top w:val="single" w:color="000000" w:sz="4"/>
                    <w:left w:val="none" w:color="000000" w:sz="4"/>
                    <w:bottom w:val="single" w:color="000000" w:sz="4"/>
                    <w:right w:val="single" w:color="000000" w:sz="4"/>
                  </w:tcBorders>
                  <w:shd w:fill="FFFFFF"/>
                  <w:vAlign w:val="top"/>
                </w:tcPr>
                <w:p>
                  <w:pPr>
                    <w:jc w:val="center"/>
                  </w:pPr>
                  <w:r>
                    <w:rPr>
                      <w:b/>
                      <w:sz w:val="24"/>
                    </w:rPr>
                    <w:t>运行年限（年）</w:t>
                  </w:r>
                </w:p>
              </w:tc>
              <w:tc>
                <w:tcPr>
                  <w:tcW w:type="dxa" w:w="477"/>
                  <w:tcBorders>
                    <w:top w:val="single" w:color="000000" w:sz="4"/>
                    <w:left w:val="none" w:color="000000" w:sz="4"/>
                    <w:bottom w:val="single" w:color="000000" w:sz="4"/>
                    <w:right w:val="single" w:color="000000" w:sz="4"/>
                  </w:tcBorders>
                  <w:shd w:fill="FFFFFF"/>
                  <w:vAlign w:val="top"/>
                </w:tcPr>
                <w:p>
                  <w:pPr>
                    <w:jc w:val="center"/>
                  </w:pPr>
                  <w:r>
                    <w:rPr>
                      <w:b/>
                      <w:sz w:val="24"/>
                    </w:rPr>
                    <w:t>维保状态</w:t>
                  </w:r>
                </w:p>
              </w:tc>
            </w:tr>
            <w:tr>
              <w:tc>
                <w:tcPr>
                  <w:tcW w:type="dxa" w:w="5596"/>
                  <w:gridSpan w:val="8"/>
                  <w:tcBorders>
                    <w:top w:val="none" w:color="000000" w:sz="4"/>
                    <w:left w:val="single" w:color="000000" w:sz="4"/>
                    <w:bottom w:val="single" w:color="000000" w:sz="4"/>
                    <w:right w:val="single" w:color="000000" w:sz="4"/>
                  </w:tcBorders>
                  <w:shd w:fill="FFFFFF"/>
                  <w:vAlign w:val="top"/>
                </w:tcPr>
                <w:p>
                  <w:pPr>
                    <w:jc w:val="both"/>
                  </w:pPr>
                  <w:r>
                    <w:rPr>
                      <w:b/>
                      <w:sz w:val="24"/>
                    </w:rPr>
                    <w:t>八、机房配套系统</w:t>
                  </w:r>
                </w:p>
              </w:tc>
            </w:tr>
            <w:tr>
              <w:tc>
                <w:tcPr>
                  <w:tcW w:type="dxa" w:w="413"/>
                  <w:tcBorders>
                    <w:top w:val="none" w:color="000000" w:sz="4"/>
                    <w:left w:val="single" w:color="000000" w:sz="4"/>
                    <w:bottom w:val="single" w:color="000000" w:sz="4"/>
                    <w:right w:val="single" w:color="000000" w:sz="4"/>
                  </w:tcBorders>
                  <w:shd w:fill="FFFFFF"/>
                  <w:vAlign w:val="top"/>
                </w:tcPr>
                <w:p>
                  <w:pPr>
                    <w:jc w:val="center"/>
                  </w:pPr>
                  <w:r>
                    <w:rPr>
                      <w:sz w:val="24"/>
                    </w:rPr>
                    <w:t>1</w:t>
                  </w:r>
                </w:p>
              </w:tc>
              <w:tc>
                <w:tcPr>
                  <w:tcW w:type="dxa" w:w="906"/>
                  <w:tcBorders>
                    <w:top w:val="single" w:color="000000" w:sz="4"/>
                    <w:left w:val="none" w:color="000000" w:sz="4"/>
                    <w:bottom w:val="single" w:color="000000" w:sz="4"/>
                    <w:right w:val="single" w:color="000000" w:sz="4"/>
                  </w:tcBorders>
                  <w:shd w:fill="FFFFFF"/>
                  <w:vAlign w:val="top"/>
                </w:tcPr>
                <w:p>
                  <w:pPr>
                    <w:jc w:val="both"/>
                  </w:pPr>
                  <w:r>
                    <w:rPr>
                      <w:sz w:val="24"/>
                    </w:rPr>
                    <w:t>列头柜</w:t>
                  </w:r>
                  <w:r>
                    <w:rPr>
                      <w:sz w:val="24"/>
                    </w:rPr>
                    <w:t>A00</w:t>
                  </w:r>
                </w:p>
              </w:tc>
              <w:tc>
                <w:tcPr>
                  <w:tcW w:type="dxa" w:w="636"/>
                  <w:tcBorders>
                    <w:top w:val="single" w:color="000000" w:sz="4"/>
                    <w:left w:val="none" w:color="000000" w:sz="4"/>
                    <w:bottom w:val="single" w:color="000000" w:sz="4"/>
                    <w:right w:val="single" w:color="000000" w:sz="4"/>
                  </w:tcBorders>
                  <w:shd w:fill="FFFFFF"/>
                  <w:vAlign w:val="top"/>
                </w:tcPr>
                <w:p>
                  <w:pPr>
                    <w:jc w:val="center"/>
                  </w:pPr>
                  <w:r>
                    <w:rPr>
                      <w:sz w:val="24"/>
                    </w:rPr>
                    <w:t>奇圣</w:t>
                  </w:r>
                </w:p>
              </w:tc>
              <w:tc>
                <w:tcPr>
                  <w:tcW w:type="dxa" w:w="1654"/>
                  <w:tcBorders>
                    <w:top w:val="single" w:color="000000" w:sz="4"/>
                    <w:left w:val="none" w:color="000000" w:sz="4"/>
                    <w:bottom w:val="single" w:color="000000" w:sz="4"/>
                    <w:right w:val="single" w:color="000000" w:sz="4"/>
                  </w:tcBorders>
                  <w:shd w:fill="FFFFFF"/>
                  <w:vAlign w:val="top"/>
                </w:tcPr>
                <w:p>
                  <w:pPr>
                    <w:jc w:val="both"/>
                  </w:pPr>
                  <w:r>
                    <w:rPr>
                      <w:sz w:val="24"/>
                    </w:rPr>
                    <w:t>2200×800×350mm</w:t>
                  </w:r>
                </w:p>
              </w:tc>
              <w:tc>
                <w:tcPr>
                  <w:tcW w:type="dxa" w:w="445"/>
                  <w:tcBorders>
                    <w:top w:val="single" w:color="000000" w:sz="4"/>
                    <w:left w:val="none" w:color="000000" w:sz="4"/>
                    <w:bottom w:val="single" w:color="000000" w:sz="4"/>
                    <w:right w:val="single" w:color="000000" w:sz="4"/>
                  </w:tcBorders>
                  <w:shd w:fill="FFFFFF"/>
                  <w:vAlign w:val="top"/>
                </w:tcPr>
                <w:p>
                  <w:pPr>
                    <w:jc w:val="center"/>
                  </w:pPr>
                  <w:r>
                    <w:rPr>
                      <w:sz w:val="24"/>
                    </w:rPr>
                    <w:t>台</w:t>
                  </w:r>
                </w:p>
              </w:tc>
              <w:tc>
                <w:tcPr>
                  <w:tcW w:type="dxa" w:w="445"/>
                  <w:tcBorders>
                    <w:top w:val="single" w:color="000000" w:sz="4"/>
                    <w:left w:val="none" w:color="000000" w:sz="4"/>
                    <w:bottom w:val="single" w:color="000000" w:sz="4"/>
                    <w:right w:val="single" w:color="000000" w:sz="4"/>
                  </w:tcBorders>
                  <w:shd w:fill="FFFFFF"/>
                  <w:vAlign w:val="top"/>
                </w:tcPr>
                <w:p>
                  <w:pPr>
                    <w:jc w:val="center"/>
                  </w:pPr>
                  <w:r>
                    <w:rPr>
                      <w:sz w:val="24"/>
                    </w:rPr>
                    <w:t>1</w:t>
                  </w:r>
                </w:p>
              </w:tc>
              <w:tc>
                <w:tcPr>
                  <w:tcW w:type="dxa" w:w="620"/>
                  <w:tcBorders>
                    <w:top w:val="single" w:color="000000" w:sz="4"/>
                    <w:left w:val="none" w:color="000000" w:sz="4"/>
                    <w:bottom w:val="single" w:color="000000" w:sz="4"/>
                    <w:right w:val="single" w:color="000000" w:sz="4"/>
                  </w:tcBorders>
                  <w:shd w:fill="FFFFFF"/>
                  <w:vAlign w:val="top"/>
                </w:tcPr>
                <w:p>
                  <w:pPr>
                    <w:jc w:val="center"/>
                  </w:pPr>
                  <w:r>
                    <w:rPr>
                      <w:sz w:val="24"/>
                    </w:rPr>
                    <w:t>4</w:t>
                  </w:r>
                </w:p>
              </w:tc>
              <w:tc>
                <w:tcPr>
                  <w:tcW w:type="dxa" w:w="477"/>
                  <w:tcBorders>
                    <w:top w:val="singl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13"/>
                  <w:tcBorders>
                    <w:top w:val="none" w:color="000000" w:sz="4"/>
                    <w:left w:val="single" w:color="000000" w:sz="4"/>
                    <w:bottom w:val="single" w:color="000000" w:sz="4"/>
                    <w:right w:val="single" w:color="000000" w:sz="4"/>
                  </w:tcBorders>
                  <w:shd w:fill="FFFFFF"/>
                  <w:vAlign w:val="top"/>
                </w:tcPr>
                <w:p>
                  <w:pPr>
                    <w:jc w:val="center"/>
                  </w:pPr>
                  <w:r>
                    <w:rPr>
                      <w:sz w:val="24"/>
                    </w:rPr>
                    <w:t>2</w:t>
                  </w:r>
                </w:p>
              </w:tc>
              <w:tc>
                <w:tcPr>
                  <w:tcW w:type="dxa" w:w="906"/>
                  <w:tcBorders>
                    <w:top w:val="none" w:color="000000" w:sz="4"/>
                    <w:left w:val="none" w:color="000000" w:sz="4"/>
                    <w:bottom w:val="single" w:color="000000" w:sz="4"/>
                    <w:right w:val="single" w:color="000000" w:sz="4"/>
                  </w:tcBorders>
                  <w:shd w:fill="FFFFFF"/>
                  <w:vAlign w:val="top"/>
                </w:tcPr>
                <w:p>
                  <w:pPr>
                    <w:jc w:val="both"/>
                  </w:pPr>
                  <w:r>
                    <w:rPr>
                      <w:sz w:val="24"/>
                    </w:rPr>
                    <w:t>列头柜</w:t>
                  </w:r>
                  <w:r>
                    <w:rPr>
                      <w:sz w:val="24"/>
                    </w:rPr>
                    <w:t>B00</w:t>
                  </w:r>
                </w:p>
              </w:tc>
              <w:tc>
                <w:tcPr>
                  <w:tcW w:type="dxa" w:w="636"/>
                  <w:tcBorders>
                    <w:top w:val="none" w:color="000000" w:sz="4"/>
                    <w:left w:val="none" w:color="000000" w:sz="4"/>
                    <w:bottom w:val="single" w:color="000000" w:sz="4"/>
                    <w:right w:val="single" w:color="000000" w:sz="4"/>
                  </w:tcBorders>
                  <w:shd w:fill="FFFFFF"/>
                  <w:vAlign w:val="top"/>
                </w:tcPr>
                <w:p>
                  <w:pPr>
                    <w:jc w:val="center"/>
                  </w:pPr>
                  <w:r>
                    <w:rPr>
                      <w:sz w:val="24"/>
                    </w:rPr>
                    <w:t>奇圣</w:t>
                  </w:r>
                </w:p>
              </w:tc>
              <w:tc>
                <w:tcPr>
                  <w:tcW w:type="dxa" w:w="1654"/>
                  <w:tcBorders>
                    <w:top w:val="none" w:color="000000" w:sz="4"/>
                    <w:left w:val="none" w:color="000000" w:sz="4"/>
                    <w:bottom w:val="single" w:color="000000" w:sz="4"/>
                    <w:right w:val="single" w:color="000000" w:sz="4"/>
                  </w:tcBorders>
                  <w:shd w:fill="FFFFFF"/>
                  <w:vAlign w:val="top"/>
                </w:tcPr>
                <w:p>
                  <w:pPr>
                    <w:jc w:val="both"/>
                  </w:pPr>
                  <w:r>
                    <w:rPr>
                      <w:sz w:val="24"/>
                    </w:rPr>
                    <w:t>2200×800×350mm</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20"/>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7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13"/>
                  <w:tcBorders>
                    <w:top w:val="none" w:color="000000" w:sz="4"/>
                    <w:left w:val="single" w:color="000000" w:sz="4"/>
                    <w:bottom w:val="single" w:color="000000" w:sz="4"/>
                    <w:right w:val="single" w:color="000000" w:sz="4"/>
                  </w:tcBorders>
                  <w:shd w:fill="FFFFFF"/>
                  <w:vAlign w:val="top"/>
                </w:tcPr>
                <w:p>
                  <w:pPr>
                    <w:jc w:val="center"/>
                  </w:pPr>
                  <w:r>
                    <w:rPr>
                      <w:sz w:val="24"/>
                    </w:rPr>
                    <w:t>3</w:t>
                  </w:r>
                </w:p>
              </w:tc>
              <w:tc>
                <w:tcPr>
                  <w:tcW w:type="dxa" w:w="906"/>
                  <w:tcBorders>
                    <w:top w:val="none" w:color="000000" w:sz="4"/>
                    <w:left w:val="none" w:color="000000" w:sz="4"/>
                    <w:bottom w:val="single" w:color="000000" w:sz="4"/>
                    <w:right w:val="single" w:color="000000" w:sz="4"/>
                  </w:tcBorders>
                  <w:shd w:fill="FFFFFF"/>
                  <w:vAlign w:val="top"/>
                </w:tcPr>
                <w:p>
                  <w:pPr>
                    <w:jc w:val="both"/>
                  </w:pPr>
                  <w:r>
                    <w:rPr>
                      <w:sz w:val="24"/>
                    </w:rPr>
                    <w:t>列头柜</w:t>
                  </w:r>
                  <w:r>
                    <w:rPr>
                      <w:sz w:val="24"/>
                    </w:rPr>
                    <w:t>C00</w:t>
                  </w:r>
                </w:p>
              </w:tc>
              <w:tc>
                <w:tcPr>
                  <w:tcW w:type="dxa" w:w="636"/>
                  <w:tcBorders>
                    <w:top w:val="none" w:color="000000" w:sz="4"/>
                    <w:left w:val="none" w:color="000000" w:sz="4"/>
                    <w:bottom w:val="single" w:color="000000" w:sz="4"/>
                    <w:right w:val="single" w:color="000000" w:sz="4"/>
                  </w:tcBorders>
                  <w:shd w:fill="FFFFFF"/>
                  <w:vAlign w:val="top"/>
                </w:tcPr>
                <w:p>
                  <w:pPr>
                    <w:jc w:val="center"/>
                  </w:pPr>
                  <w:r>
                    <w:rPr>
                      <w:sz w:val="24"/>
                    </w:rPr>
                    <w:t>奇圣</w:t>
                  </w:r>
                </w:p>
              </w:tc>
              <w:tc>
                <w:tcPr>
                  <w:tcW w:type="dxa" w:w="1654"/>
                  <w:tcBorders>
                    <w:top w:val="none" w:color="000000" w:sz="4"/>
                    <w:left w:val="none" w:color="000000" w:sz="4"/>
                    <w:bottom w:val="single" w:color="000000" w:sz="4"/>
                    <w:right w:val="single" w:color="000000" w:sz="4"/>
                  </w:tcBorders>
                  <w:shd w:fill="FFFFFF"/>
                  <w:vAlign w:val="top"/>
                </w:tcPr>
                <w:p>
                  <w:pPr>
                    <w:jc w:val="both"/>
                  </w:pPr>
                  <w:r>
                    <w:rPr>
                      <w:sz w:val="24"/>
                    </w:rPr>
                    <w:t>2200×800×350mm</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20"/>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7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13"/>
                  <w:tcBorders>
                    <w:top w:val="none" w:color="000000" w:sz="4"/>
                    <w:left w:val="single" w:color="000000" w:sz="4"/>
                    <w:bottom w:val="single" w:color="000000" w:sz="4"/>
                    <w:right w:val="single" w:color="000000" w:sz="4"/>
                  </w:tcBorders>
                  <w:shd w:fill="FFFFFF"/>
                  <w:vAlign w:val="top"/>
                </w:tcPr>
                <w:p>
                  <w:pPr>
                    <w:jc w:val="center"/>
                  </w:pPr>
                  <w:r>
                    <w:rPr>
                      <w:sz w:val="24"/>
                    </w:rPr>
                    <w:t>4</w:t>
                  </w:r>
                </w:p>
              </w:tc>
              <w:tc>
                <w:tcPr>
                  <w:tcW w:type="dxa" w:w="906"/>
                  <w:tcBorders>
                    <w:top w:val="none" w:color="000000" w:sz="4"/>
                    <w:left w:val="none" w:color="000000" w:sz="4"/>
                    <w:bottom w:val="single" w:color="000000" w:sz="4"/>
                    <w:right w:val="single" w:color="000000" w:sz="4"/>
                  </w:tcBorders>
                  <w:shd w:fill="FFFFFF"/>
                  <w:vAlign w:val="top"/>
                </w:tcPr>
                <w:p>
                  <w:pPr>
                    <w:jc w:val="both"/>
                  </w:pPr>
                  <w:r>
                    <w:rPr>
                      <w:sz w:val="24"/>
                    </w:rPr>
                    <w:t>列头柜</w:t>
                  </w:r>
                  <w:r>
                    <w:rPr>
                      <w:sz w:val="24"/>
                    </w:rPr>
                    <w:t>D00</w:t>
                  </w:r>
                </w:p>
              </w:tc>
              <w:tc>
                <w:tcPr>
                  <w:tcW w:type="dxa" w:w="636"/>
                  <w:tcBorders>
                    <w:top w:val="none" w:color="000000" w:sz="4"/>
                    <w:left w:val="none" w:color="000000" w:sz="4"/>
                    <w:bottom w:val="single" w:color="000000" w:sz="4"/>
                    <w:right w:val="single" w:color="000000" w:sz="4"/>
                  </w:tcBorders>
                  <w:shd w:fill="FFFFFF"/>
                  <w:vAlign w:val="top"/>
                </w:tcPr>
                <w:p>
                  <w:pPr>
                    <w:jc w:val="center"/>
                  </w:pPr>
                  <w:r>
                    <w:rPr>
                      <w:sz w:val="24"/>
                    </w:rPr>
                    <w:t>奇圣</w:t>
                  </w:r>
                </w:p>
              </w:tc>
              <w:tc>
                <w:tcPr>
                  <w:tcW w:type="dxa" w:w="1654"/>
                  <w:tcBorders>
                    <w:top w:val="none" w:color="000000" w:sz="4"/>
                    <w:left w:val="none" w:color="000000" w:sz="4"/>
                    <w:bottom w:val="single" w:color="000000" w:sz="4"/>
                    <w:right w:val="single" w:color="000000" w:sz="4"/>
                  </w:tcBorders>
                  <w:shd w:fill="FFFFFF"/>
                  <w:vAlign w:val="top"/>
                </w:tcPr>
                <w:p>
                  <w:pPr>
                    <w:jc w:val="both"/>
                  </w:pPr>
                  <w:r>
                    <w:rPr>
                      <w:sz w:val="24"/>
                    </w:rPr>
                    <w:t>2200×800×350mm</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20"/>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7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13"/>
                  <w:tcBorders>
                    <w:top w:val="none" w:color="000000" w:sz="4"/>
                    <w:left w:val="single" w:color="000000" w:sz="4"/>
                    <w:bottom w:val="single" w:color="000000" w:sz="4"/>
                    <w:right w:val="single" w:color="000000" w:sz="4"/>
                  </w:tcBorders>
                  <w:shd w:fill="FFFFFF"/>
                  <w:vAlign w:val="top"/>
                </w:tcPr>
                <w:p>
                  <w:pPr>
                    <w:jc w:val="center"/>
                  </w:pPr>
                  <w:r>
                    <w:rPr>
                      <w:sz w:val="24"/>
                    </w:rPr>
                    <w:t>5</w:t>
                  </w:r>
                </w:p>
              </w:tc>
              <w:tc>
                <w:tcPr>
                  <w:tcW w:type="dxa" w:w="906"/>
                  <w:tcBorders>
                    <w:top w:val="none" w:color="000000" w:sz="4"/>
                    <w:left w:val="none" w:color="000000" w:sz="4"/>
                    <w:bottom w:val="single" w:color="000000" w:sz="4"/>
                    <w:right w:val="single" w:color="000000" w:sz="4"/>
                  </w:tcBorders>
                  <w:shd w:fill="FFFFFF"/>
                  <w:vAlign w:val="top"/>
                </w:tcPr>
                <w:p>
                  <w:pPr>
                    <w:jc w:val="both"/>
                  </w:pPr>
                  <w:r>
                    <w:rPr>
                      <w:sz w:val="24"/>
                    </w:rPr>
                    <w:t>列头柜</w:t>
                  </w:r>
                  <w:r>
                    <w:rPr>
                      <w:sz w:val="24"/>
                    </w:rPr>
                    <w:t>E00</w:t>
                  </w:r>
                </w:p>
              </w:tc>
              <w:tc>
                <w:tcPr>
                  <w:tcW w:type="dxa" w:w="636"/>
                  <w:tcBorders>
                    <w:top w:val="none" w:color="000000" w:sz="4"/>
                    <w:left w:val="none" w:color="000000" w:sz="4"/>
                    <w:bottom w:val="single" w:color="000000" w:sz="4"/>
                    <w:right w:val="single" w:color="000000" w:sz="4"/>
                  </w:tcBorders>
                  <w:shd w:fill="FFFFFF"/>
                  <w:vAlign w:val="top"/>
                </w:tcPr>
                <w:p>
                  <w:pPr>
                    <w:jc w:val="center"/>
                  </w:pPr>
                  <w:r>
                    <w:rPr>
                      <w:sz w:val="24"/>
                    </w:rPr>
                    <w:t>奇圣</w:t>
                  </w:r>
                </w:p>
              </w:tc>
              <w:tc>
                <w:tcPr>
                  <w:tcW w:type="dxa" w:w="1654"/>
                  <w:tcBorders>
                    <w:top w:val="none" w:color="000000" w:sz="4"/>
                    <w:left w:val="none" w:color="000000" w:sz="4"/>
                    <w:bottom w:val="single" w:color="000000" w:sz="4"/>
                    <w:right w:val="single" w:color="000000" w:sz="4"/>
                  </w:tcBorders>
                  <w:shd w:fill="FFFFFF"/>
                  <w:vAlign w:val="top"/>
                </w:tcPr>
                <w:p>
                  <w:pPr>
                    <w:jc w:val="both"/>
                  </w:pPr>
                  <w:r>
                    <w:rPr>
                      <w:sz w:val="24"/>
                    </w:rPr>
                    <w:t>2200×800×350mm</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20"/>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7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13"/>
                  <w:tcBorders>
                    <w:top w:val="none" w:color="000000" w:sz="4"/>
                    <w:left w:val="single" w:color="000000" w:sz="4"/>
                    <w:bottom w:val="single" w:color="000000" w:sz="4"/>
                    <w:right w:val="single" w:color="000000" w:sz="4"/>
                  </w:tcBorders>
                  <w:shd w:fill="FFFFFF"/>
                  <w:vAlign w:val="top"/>
                </w:tcPr>
                <w:p>
                  <w:pPr>
                    <w:jc w:val="center"/>
                  </w:pPr>
                  <w:r>
                    <w:rPr>
                      <w:sz w:val="24"/>
                    </w:rPr>
                    <w:t>6</w:t>
                  </w:r>
                </w:p>
              </w:tc>
              <w:tc>
                <w:tcPr>
                  <w:tcW w:type="dxa" w:w="906"/>
                  <w:tcBorders>
                    <w:top w:val="none" w:color="000000" w:sz="4"/>
                    <w:left w:val="none" w:color="000000" w:sz="4"/>
                    <w:bottom w:val="single" w:color="000000" w:sz="4"/>
                    <w:right w:val="single" w:color="000000" w:sz="4"/>
                  </w:tcBorders>
                  <w:shd w:fill="FFFFFF"/>
                  <w:vAlign w:val="top"/>
                </w:tcPr>
                <w:p>
                  <w:pPr>
                    <w:jc w:val="both"/>
                  </w:pPr>
                  <w:r>
                    <w:rPr>
                      <w:sz w:val="24"/>
                    </w:rPr>
                    <w:t>服务器机柜</w:t>
                  </w:r>
                </w:p>
              </w:tc>
              <w:tc>
                <w:tcPr>
                  <w:tcW w:type="dxa" w:w="636"/>
                  <w:tcBorders>
                    <w:top w:val="none" w:color="000000" w:sz="4"/>
                    <w:left w:val="none" w:color="000000" w:sz="4"/>
                    <w:bottom w:val="single" w:color="000000" w:sz="4"/>
                    <w:right w:val="single" w:color="000000" w:sz="4"/>
                  </w:tcBorders>
                  <w:shd w:fill="FFFFFF"/>
                  <w:vAlign w:val="top"/>
                </w:tcPr>
                <w:p>
                  <w:pPr>
                    <w:jc w:val="center"/>
                  </w:pPr>
                  <w:r>
                    <w:rPr>
                      <w:sz w:val="24"/>
                    </w:rPr>
                    <w:t>奇圣</w:t>
                  </w:r>
                </w:p>
              </w:tc>
              <w:tc>
                <w:tcPr>
                  <w:tcW w:type="dxa" w:w="1654"/>
                  <w:tcBorders>
                    <w:top w:val="none" w:color="000000" w:sz="4"/>
                    <w:left w:val="none" w:color="000000" w:sz="4"/>
                    <w:bottom w:val="single" w:color="000000" w:sz="4"/>
                    <w:right w:val="single" w:color="000000" w:sz="4"/>
                  </w:tcBorders>
                  <w:shd w:fill="FFFFFF"/>
                  <w:vAlign w:val="top"/>
                </w:tcPr>
                <w:p>
                  <w:pPr>
                    <w:jc w:val="both"/>
                  </w:pPr>
                  <w:r>
                    <w:rPr>
                      <w:sz w:val="24"/>
                    </w:rPr>
                    <w:t>19″标准机柜（2200×1200×600mm)</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14</w:t>
                  </w:r>
                </w:p>
              </w:tc>
              <w:tc>
                <w:tcPr>
                  <w:tcW w:type="dxa" w:w="620"/>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7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13"/>
                  <w:tcBorders>
                    <w:top w:val="none" w:color="000000" w:sz="4"/>
                    <w:left w:val="single" w:color="000000" w:sz="4"/>
                    <w:bottom w:val="single" w:color="000000" w:sz="4"/>
                    <w:right w:val="single" w:color="000000" w:sz="4"/>
                  </w:tcBorders>
                  <w:shd w:fill="FFFFFF"/>
                  <w:vAlign w:val="top"/>
                </w:tcPr>
                <w:p>
                  <w:pPr>
                    <w:jc w:val="center"/>
                  </w:pPr>
                  <w:r>
                    <w:rPr>
                      <w:sz w:val="24"/>
                    </w:rPr>
                    <w:t>7</w:t>
                  </w:r>
                </w:p>
              </w:tc>
              <w:tc>
                <w:tcPr>
                  <w:tcW w:type="dxa" w:w="906"/>
                  <w:tcBorders>
                    <w:top w:val="none" w:color="000000" w:sz="4"/>
                    <w:left w:val="none" w:color="000000" w:sz="4"/>
                    <w:bottom w:val="single" w:color="000000" w:sz="4"/>
                    <w:right w:val="single" w:color="000000" w:sz="4"/>
                  </w:tcBorders>
                  <w:shd w:fill="FFFFFF"/>
                  <w:vAlign w:val="top"/>
                </w:tcPr>
                <w:p>
                  <w:pPr>
                    <w:jc w:val="both"/>
                  </w:pPr>
                  <w:r>
                    <w:rPr>
                      <w:sz w:val="24"/>
                    </w:rPr>
                    <w:t>网络机柜</w:t>
                  </w:r>
                </w:p>
              </w:tc>
              <w:tc>
                <w:tcPr>
                  <w:tcW w:type="dxa" w:w="636"/>
                  <w:tcBorders>
                    <w:top w:val="none" w:color="000000" w:sz="4"/>
                    <w:left w:val="none" w:color="000000" w:sz="4"/>
                    <w:bottom w:val="single" w:color="000000" w:sz="4"/>
                    <w:right w:val="single" w:color="000000" w:sz="4"/>
                  </w:tcBorders>
                  <w:shd w:fill="FFFFFF"/>
                  <w:vAlign w:val="top"/>
                </w:tcPr>
                <w:p>
                  <w:pPr>
                    <w:jc w:val="center"/>
                  </w:pPr>
                  <w:r>
                    <w:rPr>
                      <w:sz w:val="24"/>
                    </w:rPr>
                    <w:t>奇圣</w:t>
                  </w:r>
                </w:p>
              </w:tc>
              <w:tc>
                <w:tcPr>
                  <w:tcW w:type="dxa" w:w="1654"/>
                  <w:tcBorders>
                    <w:top w:val="none" w:color="000000" w:sz="4"/>
                    <w:left w:val="none" w:color="000000" w:sz="4"/>
                    <w:bottom w:val="single" w:color="000000" w:sz="4"/>
                    <w:right w:val="single" w:color="000000" w:sz="4"/>
                  </w:tcBorders>
                  <w:shd w:fill="FFFFFF"/>
                  <w:vAlign w:val="top"/>
                </w:tcPr>
                <w:p>
                  <w:pPr>
                    <w:jc w:val="both"/>
                  </w:pPr>
                  <w:r>
                    <w:rPr>
                      <w:sz w:val="24"/>
                    </w:rPr>
                    <w:t>19″标准机柜（2200×800×800mm)</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23</w:t>
                  </w:r>
                </w:p>
              </w:tc>
              <w:tc>
                <w:tcPr>
                  <w:tcW w:type="dxa" w:w="620"/>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7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13"/>
                  <w:tcBorders>
                    <w:top w:val="none" w:color="000000" w:sz="4"/>
                    <w:left w:val="single" w:color="000000" w:sz="4"/>
                    <w:bottom w:val="single" w:color="000000" w:sz="4"/>
                    <w:right w:val="single" w:color="000000" w:sz="4"/>
                  </w:tcBorders>
                  <w:shd w:fill="FFFFFF"/>
                  <w:vAlign w:val="top"/>
                </w:tcPr>
                <w:p>
                  <w:pPr>
                    <w:jc w:val="center"/>
                  </w:pPr>
                  <w:r>
                    <w:rPr>
                      <w:sz w:val="24"/>
                    </w:rPr>
                    <w:t>8</w:t>
                  </w:r>
                </w:p>
              </w:tc>
              <w:tc>
                <w:tcPr>
                  <w:tcW w:type="dxa" w:w="906"/>
                  <w:tcBorders>
                    <w:top w:val="none" w:color="000000" w:sz="4"/>
                    <w:left w:val="none" w:color="000000" w:sz="4"/>
                    <w:bottom w:val="single" w:color="000000" w:sz="4"/>
                    <w:right w:val="single" w:color="000000" w:sz="4"/>
                  </w:tcBorders>
                  <w:shd w:fill="FFFFFF"/>
                  <w:vAlign w:val="top"/>
                </w:tcPr>
                <w:p>
                  <w:pPr>
                    <w:jc w:val="both"/>
                  </w:pPr>
                  <w:r>
                    <w:rPr>
                      <w:sz w:val="24"/>
                    </w:rPr>
                    <w:t>接警大厅机柜</w:t>
                  </w:r>
                </w:p>
              </w:tc>
              <w:tc>
                <w:tcPr>
                  <w:tcW w:type="dxa" w:w="636"/>
                  <w:tcBorders>
                    <w:top w:val="none" w:color="000000" w:sz="4"/>
                    <w:left w:val="none" w:color="000000" w:sz="4"/>
                    <w:bottom w:val="single" w:color="000000" w:sz="4"/>
                    <w:right w:val="single" w:color="000000" w:sz="4"/>
                  </w:tcBorders>
                  <w:shd w:fill="FFFFFF"/>
                  <w:vAlign w:val="top"/>
                </w:tcPr>
                <w:p>
                  <w:pPr>
                    <w:jc w:val="center"/>
                  </w:pPr>
                  <w:r>
                    <w:rPr>
                      <w:sz w:val="24"/>
                    </w:rPr>
                    <w:t>奇圣</w:t>
                  </w:r>
                </w:p>
              </w:tc>
              <w:tc>
                <w:tcPr>
                  <w:tcW w:type="dxa" w:w="1654"/>
                  <w:tcBorders>
                    <w:top w:val="none" w:color="000000" w:sz="4"/>
                    <w:left w:val="none" w:color="000000" w:sz="4"/>
                    <w:bottom w:val="single" w:color="000000" w:sz="4"/>
                    <w:right w:val="single" w:color="000000" w:sz="4"/>
                  </w:tcBorders>
                  <w:shd w:fill="FFFFFF"/>
                  <w:vAlign w:val="top"/>
                </w:tcPr>
                <w:p>
                  <w:pPr>
                    <w:jc w:val="both"/>
                  </w:pPr>
                  <w:r>
                    <w:rPr>
                      <w:sz w:val="24"/>
                    </w:rPr>
                    <w:t>42U 定制机柜（2000×600×600）</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2</w:t>
                  </w:r>
                </w:p>
              </w:tc>
              <w:tc>
                <w:tcPr>
                  <w:tcW w:type="dxa" w:w="620"/>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7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13"/>
                  <w:tcBorders>
                    <w:top w:val="none" w:color="000000" w:sz="4"/>
                    <w:left w:val="single" w:color="000000" w:sz="4"/>
                    <w:bottom w:val="single" w:color="000000" w:sz="4"/>
                    <w:right w:val="single" w:color="000000" w:sz="4"/>
                  </w:tcBorders>
                  <w:shd w:fill="FFFFFF"/>
                  <w:vAlign w:val="top"/>
                </w:tcPr>
                <w:p>
                  <w:pPr>
                    <w:jc w:val="center"/>
                  </w:pPr>
                  <w:r>
                    <w:rPr>
                      <w:sz w:val="24"/>
                    </w:rPr>
                    <w:t>9</w:t>
                  </w:r>
                </w:p>
              </w:tc>
              <w:tc>
                <w:tcPr>
                  <w:tcW w:type="dxa" w:w="906"/>
                  <w:tcBorders>
                    <w:top w:val="none" w:color="000000" w:sz="4"/>
                    <w:left w:val="none" w:color="000000" w:sz="4"/>
                    <w:bottom w:val="single" w:color="000000" w:sz="4"/>
                    <w:right w:val="single" w:color="000000" w:sz="4"/>
                  </w:tcBorders>
                  <w:shd w:fill="FFFFFF"/>
                  <w:vAlign w:val="top"/>
                </w:tcPr>
                <w:p>
                  <w:pPr>
                    <w:jc w:val="both"/>
                  </w:pPr>
                  <w:r>
                    <w:rPr>
                      <w:sz w:val="24"/>
                    </w:rPr>
                    <w:t>机柜</w:t>
                  </w:r>
                </w:p>
              </w:tc>
              <w:tc>
                <w:tcPr>
                  <w:tcW w:type="dxa" w:w="636"/>
                  <w:tcBorders>
                    <w:top w:val="none" w:color="000000" w:sz="4"/>
                    <w:left w:val="none" w:color="000000" w:sz="4"/>
                    <w:bottom w:val="single" w:color="000000" w:sz="4"/>
                    <w:right w:val="single" w:color="000000" w:sz="4"/>
                  </w:tcBorders>
                  <w:shd w:fill="FFFFFF"/>
                  <w:vAlign w:val="top"/>
                </w:tcPr>
                <w:p>
                  <w:pPr>
                    <w:jc w:val="center"/>
                  </w:pPr>
                  <w:r>
                    <w:rPr>
                      <w:sz w:val="24"/>
                    </w:rPr>
                    <w:t>奇圣</w:t>
                  </w:r>
                </w:p>
              </w:tc>
              <w:tc>
                <w:tcPr>
                  <w:tcW w:type="dxa" w:w="1654"/>
                  <w:tcBorders>
                    <w:top w:val="none" w:color="000000" w:sz="4"/>
                    <w:left w:val="none" w:color="000000" w:sz="4"/>
                    <w:bottom w:val="single" w:color="000000" w:sz="4"/>
                    <w:right w:val="single" w:color="000000" w:sz="4"/>
                  </w:tcBorders>
                  <w:shd w:fill="FFFFFF"/>
                  <w:vAlign w:val="top"/>
                </w:tcPr>
                <w:p>
                  <w:pPr>
                    <w:jc w:val="both"/>
                  </w:pPr>
                  <w:r>
                    <w:rPr>
                      <w:sz w:val="24"/>
                    </w:rPr>
                    <w:t>23U 定制机柜（1200×600×600）</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5</w:t>
                  </w:r>
                </w:p>
              </w:tc>
              <w:tc>
                <w:tcPr>
                  <w:tcW w:type="dxa" w:w="620"/>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7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13"/>
                  <w:tcBorders>
                    <w:top w:val="none" w:color="000000" w:sz="4"/>
                    <w:left w:val="single" w:color="000000" w:sz="4"/>
                    <w:bottom w:val="single" w:color="000000" w:sz="4"/>
                    <w:right w:val="single" w:color="000000" w:sz="4"/>
                  </w:tcBorders>
                  <w:shd w:fill="FFFFFF"/>
                  <w:vAlign w:val="top"/>
                </w:tcPr>
                <w:p>
                  <w:pPr>
                    <w:jc w:val="center"/>
                  </w:pPr>
                  <w:r>
                    <w:rPr>
                      <w:sz w:val="24"/>
                    </w:rPr>
                    <w:t>10</w:t>
                  </w:r>
                </w:p>
              </w:tc>
              <w:tc>
                <w:tcPr>
                  <w:tcW w:type="dxa" w:w="906"/>
                  <w:tcBorders>
                    <w:top w:val="none" w:color="000000" w:sz="4"/>
                    <w:left w:val="none" w:color="000000" w:sz="4"/>
                    <w:bottom w:val="single" w:color="000000" w:sz="4"/>
                    <w:right w:val="single" w:color="000000" w:sz="4"/>
                  </w:tcBorders>
                  <w:shd w:fill="FFFFFF"/>
                  <w:vAlign w:val="top"/>
                </w:tcPr>
                <w:p>
                  <w:pPr>
                    <w:jc w:val="both"/>
                  </w:pPr>
                  <w:r>
                    <w:rPr>
                      <w:sz w:val="24"/>
                    </w:rPr>
                    <w:t>楼层市电配电柜</w:t>
                  </w:r>
                </w:p>
              </w:tc>
              <w:tc>
                <w:tcPr>
                  <w:tcW w:type="dxa" w:w="636"/>
                  <w:tcBorders>
                    <w:top w:val="none" w:color="000000" w:sz="4"/>
                    <w:left w:val="none" w:color="000000" w:sz="4"/>
                    <w:bottom w:val="single" w:color="000000" w:sz="4"/>
                    <w:right w:val="single" w:color="000000" w:sz="4"/>
                  </w:tcBorders>
                  <w:shd w:fill="FFFFFF"/>
                  <w:vAlign w:val="top"/>
                </w:tcPr>
                <w:p>
                  <w:pPr>
                    <w:jc w:val="center"/>
                  </w:pPr>
                  <w:r>
                    <w:rPr>
                      <w:sz w:val="24"/>
                    </w:rPr>
                    <w:t>奇圣</w:t>
                  </w:r>
                </w:p>
              </w:tc>
              <w:tc>
                <w:tcPr>
                  <w:tcW w:type="dxa" w:w="1654"/>
                  <w:tcBorders>
                    <w:top w:val="none" w:color="000000" w:sz="4"/>
                    <w:left w:val="none" w:color="000000" w:sz="4"/>
                    <w:bottom w:val="single" w:color="000000" w:sz="4"/>
                    <w:right w:val="single" w:color="000000" w:sz="4"/>
                  </w:tcBorders>
                  <w:shd w:fill="FFFFFF"/>
                  <w:vAlign w:val="top"/>
                </w:tcPr>
                <w:p>
                  <w:pPr>
                    <w:jc w:val="both"/>
                  </w:pPr>
                  <w:r>
                    <w:rPr>
                      <w:sz w:val="24"/>
                    </w:rPr>
                    <w:t>定制</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20"/>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7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13"/>
                  <w:tcBorders>
                    <w:top w:val="none" w:color="000000" w:sz="4"/>
                    <w:left w:val="single" w:color="000000" w:sz="4"/>
                    <w:bottom w:val="single" w:color="000000" w:sz="4"/>
                    <w:right w:val="single" w:color="000000" w:sz="4"/>
                  </w:tcBorders>
                  <w:shd w:fill="FFFFFF"/>
                  <w:vAlign w:val="top"/>
                </w:tcPr>
                <w:p>
                  <w:pPr>
                    <w:jc w:val="center"/>
                  </w:pPr>
                  <w:r>
                    <w:rPr>
                      <w:sz w:val="24"/>
                    </w:rPr>
                    <w:t>11</w:t>
                  </w:r>
                </w:p>
              </w:tc>
              <w:tc>
                <w:tcPr>
                  <w:tcW w:type="dxa" w:w="906"/>
                  <w:tcBorders>
                    <w:top w:val="none" w:color="000000" w:sz="4"/>
                    <w:left w:val="none" w:color="000000" w:sz="4"/>
                    <w:bottom w:val="single" w:color="000000" w:sz="4"/>
                    <w:right w:val="single" w:color="000000" w:sz="4"/>
                  </w:tcBorders>
                  <w:shd w:fill="FFFFFF"/>
                  <w:vAlign w:val="top"/>
                </w:tcPr>
                <w:p>
                  <w:pPr>
                    <w:jc w:val="both"/>
                  </w:pPr>
                  <w:r>
                    <w:rPr>
                      <w:sz w:val="24"/>
                    </w:rPr>
                    <w:t>UPS配电柜</w:t>
                  </w:r>
                </w:p>
              </w:tc>
              <w:tc>
                <w:tcPr>
                  <w:tcW w:type="dxa" w:w="636"/>
                  <w:tcBorders>
                    <w:top w:val="none" w:color="000000" w:sz="4"/>
                    <w:left w:val="none" w:color="000000" w:sz="4"/>
                    <w:bottom w:val="single" w:color="000000" w:sz="4"/>
                    <w:right w:val="single" w:color="000000" w:sz="4"/>
                  </w:tcBorders>
                  <w:shd w:fill="FFFFFF"/>
                  <w:vAlign w:val="top"/>
                </w:tcPr>
                <w:p>
                  <w:pPr>
                    <w:jc w:val="center"/>
                  </w:pPr>
                  <w:r>
                    <w:rPr>
                      <w:sz w:val="24"/>
                    </w:rPr>
                    <w:t>奇圣</w:t>
                  </w:r>
                </w:p>
              </w:tc>
              <w:tc>
                <w:tcPr>
                  <w:tcW w:type="dxa" w:w="1654"/>
                  <w:tcBorders>
                    <w:top w:val="none" w:color="000000" w:sz="4"/>
                    <w:left w:val="none" w:color="000000" w:sz="4"/>
                    <w:bottom w:val="single" w:color="000000" w:sz="4"/>
                    <w:right w:val="single" w:color="000000" w:sz="4"/>
                  </w:tcBorders>
                  <w:shd w:fill="FFFFFF"/>
                  <w:vAlign w:val="top"/>
                </w:tcPr>
                <w:p>
                  <w:pPr>
                    <w:jc w:val="both"/>
                  </w:pPr>
                  <w:r>
                    <w:rPr>
                      <w:sz w:val="24"/>
                    </w:rPr>
                    <w:t>定制</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20"/>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7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13"/>
                  <w:tcBorders>
                    <w:top w:val="none" w:color="000000" w:sz="4"/>
                    <w:left w:val="single" w:color="000000" w:sz="4"/>
                    <w:bottom w:val="single" w:color="000000" w:sz="4"/>
                    <w:right w:val="single" w:color="000000" w:sz="4"/>
                  </w:tcBorders>
                  <w:shd w:fill="FFFFFF"/>
                  <w:vAlign w:val="top"/>
                </w:tcPr>
                <w:p>
                  <w:pPr>
                    <w:jc w:val="center"/>
                  </w:pPr>
                  <w:r>
                    <w:rPr>
                      <w:sz w:val="24"/>
                    </w:rPr>
                    <w:t>12</w:t>
                  </w:r>
                </w:p>
              </w:tc>
              <w:tc>
                <w:tcPr>
                  <w:tcW w:type="dxa" w:w="906"/>
                  <w:tcBorders>
                    <w:top w:val="none" w:color="000000" w:sz="4"/>
                    <w:left w:val="none" w:color="000000" w:sz="4"/>
                    <w:bottom w:val="single" w:color="000000" w:sz="4"/>
                    <w:right w:val="single" w:color="000000" w:sz="4"/>
                  </w:tcBorders>
                  <w:shd w:fill="FFFFFF"/>
                  <w:vAlign w:val="top"/>
                </w:tcPr>
                <w:p>
                  <w:pPr>
                    <w:jc w:val="both"/>
                  </w:pPr>
                  <w:r>
                    <w:rPr>
                      <w:sz w:val="24"/>
                    </w:rPr>
                    <w:t>作战大厅座席配电柜</w:t>
                  </w:r>
                </w:p>
              </w:tc>
              <w:tc>
                <w:tcPr>
                  <w:tcW w:type="dxa" w:w="636"/>
                  <w:tcBorders>
                    <w:top w:val="none" w:color="000000" w:sz="4"/>
                    <w:left w:val="none" w:color="000000" w:sz="4"/>
                    <w:bottom w:val="single" w:color="000000" w:sz="4"/>
                    <w:right w:val="single" w:color="000000" w:sz="4"/>
                  </w:tcBorders>
                  <w:shd w:fill="FFFFFF"/>
                  <w:vAlign w:val="top"/>
                </w:tcPr>
                <w:p>
                  <w:pPr>
                    <w:jc w:val="center"/>
                  </w:pPr>
                  <w:r>
                    <w:rPr>
                      <w:sz w:val="24"/>
                    </w:rPr>
                    <w:t>奇圣</w:t>
                  </w:r>
                </w:p>
              </w:tc>
              <w:tc>
                <w:tcPr>
                  <w:tcW w:type="dxa" w:w="1654"/>
                  <w:tcBorders>
                    <w:top w:val="none" w:color="000000" w:sz="4"/>
                    <w:left w:val="none" w:color="000000" w:sz="4"/>
                    <w:bottom w:val="single" w:color="000000" w:sz="4"/>
                    <w:right w:val="single" w:color="000000" w:sz="4"/>
                  </w:tcBorders>
                  <w:shd w:fill="FFFFFF"/>
                  <w:vAlign w:val="top"/>
                </w:tcPr>
                <w:p>
                  <w:pPr>
                    <w:jc w:val="both"/>
                  </w:pPr>
                  <w:r>
                    <w:rPr>
                      <w:sz w:val="24"/>
                    </w:rPr>
                    <w:t>定制</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20"/>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7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13"/>
                  <w:tcBorders>
                    <w:top w:val="none" w:color="000000" w:sz="4"/>
                    <w:left w:val="single" w:color="000000" w:sz="4"/>
                    <w:bottom w:val="single" w:color="000000" w:sz="4"/>
                    <w:right w:val="single" w:color="000000" w:sz="4"/>
                  </w:tcBorders>
                  <w:shd w:fill="FFFFFF"/>
                  <w:vAlign w:val="top"/>
                </w:tcPr>
                <w:p>
                  <w:pPr>
                    <w:jc w:val="center"/>
                  </w:pPr>
                  <w:r>
                    <w:rPr>
                      <w:sz w:val="24"/>
                    </w:rPr>
                    <w:t>13</w:t>
                  </w:r>
                </w:p>
              </w:tc>
              <w:tc>
                <w:tcPr>
                  <w:tcW w:type="dxa" w:w="906"/>
                  <w:tcBorders>
                    <w:top w:val="none" w:color="000000" w:sz="4"/>
                    <w:left w:val="none" w:color="000000" w:sz="4"/>
                    <w:bottom w:val="single" w:color="000000" w:sz="4"/>
                    <w:right w:val="single" w:color="000000" w:sz="4"/>
                  </w:tcBorders>
                  <w:shd w:fill="FFFFFF"/>
                  <w:vAlign w:val="top"/>
                </w:tcPr>
                <w:p>
                  <w:pPr>
                    <w:jc w:val="both"/>
                  </w:pPr>
                  <w:r>
                    <w:rPr>
                      <w:sz w:val="24"/>
                    </w:rPr>
                    <w:t>接警大厅座席配电柜</w:t>
                  </w:r>
                </w:p>
              </w:tc>
              <w:tc>
                <w:tcPr>
                  <w:tcW w:type="dxa" w:w="636"/>
                  <w:tcBorders>
                    <w:top w:val="none" w:color="000000" w:sz="4"/>
                    <w:left w:val="none" w:color="000000" w:sz="4"/>
                    <w:bottom w:val="single" w:color="000000" w:sz="4"/>
                    <w:right w:val="single" w:color="000000" w:sz="4"/>
                  </w:tcBorders>
                  <w:shd w:fill="FFFFFF"/>
                  <w:vAlign w:val="top"/>
                </w:tcPr>
                <w:p>
                  <w:pPr>
                    <w:jc w:val="center"/>
                  </w:pPr>
                  <w:r>
                    <w:rPr>
                      <w:sz w:val="24"/>
                    </w:rPr>
                    <w:t>奇圣</w:t>
                  </w:r>
                </w:p>
              </w:tc>
              <w:tc>
                <w:tcPr>
                  <w:tcW w:type="dxa" w:w="1654"/>
                  <w:tcBorders>
                    <w:top w:val="none" w:color="000000" w:sz="4"/>
                    <w:left w:val="none" w:color="000000" w:sz="4"/>
                    <w:bottom w:val="single" w:color="000000" w:sz="4"/>
                    <w:right w:val="single" w:color="000000" w:sz="4"/>
                  </w:tcBorders>
                  <w:shd w:fill="FFFFFF"/>
                  <w:vAlign w:val="top"/>
                </w:tcPr>
                <w:p>
                  <w:pPr>
                    <w:jc w:val="both"/>
                  </w:pPr>
                  <w:r>
                    <w:rPr>
                      <w:sz w:val="24"/>
                    </w:rPr>
                    <w:t>定制</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20"/>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7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13"/>
                  <w:tcBorders>
                    <w:top w:val="none" w:color="000000" w:sz="4"/>
                    <w:left w:val="single" w:color="000000" w:sz="4"/>
                    <w:bottom w:val="single" w:color="000000" w:sz="4"/>
                    <w:right w:val="single" w:color="000000" w:sz="4"/>
                  </w:tcBorders>
                  <w:shd w:fill="FFFFFF"/>
                  <w:vAlign w:val="top"/>
                </w:tcPr>
                <w:p>
                  <w:pPr>
                    <w:jc w:val="center"/>
                  </w:pPr>
                  <w:r>
                    <w:rPr>
                      <w:sz w:val="24"/>
                    </w:rPr>
                    <w:t>14</w:t>
                  </w:r>
                </w:p>
              </w:tc>
              <w:tc>
                <w:tcPr>
                  <w:tcW w:type="dxa" w:w="906"/>
                  <w:tcBorders>
                    <w:top w:val="none" w:color="000000" w:sz="4"/>
                    <w:left w:val="none" w:color="000000" w:sz="4"/>
                    <w:bottom w:val="single" w:color="000000" w:sz="4"/>
                    <w:right w:val="single" w:color="000000" w:sz="4"/>
                  </w:tcBorders>
                  <w:shd w:fill="FFFFFF"/>
                  <w:vAlign w:val="top"/>
                </w:tcPr>
                <w:p>
                  <w:pPr>
                    <w:jc w:val="both"/>
                  </w:pPr>
                  <w:r>
                    <w:rPr>
                      <w:sz w:val="24"/>
                    </w:rPr>
                    <w:t>研判会商室座席配电柜</w:t>
                  </w:r>
                </w:p>
              </w:tc>
              <w:tc>
                <w:tcPr>
                  <w:tcW w:type="dxa" w:w="636"/>
                  <w:tcBorders>
                    <w:top w:val="none" w:color="000000" w:sz="4"/>
                    <w:left w:val="none" w:color="000000" w:sz="4"/>
                    <w:bottom w:val="single" w:color="000000" w:sz="4"/>
                    <w:right w:val="single" w:color="000000" w:sz="4"/>
                  </w:tcBorders>
                  <w:shd w:fill="FFFFFF"/>
                  <w:vAlign w:val="top"/>
                </w:tcPr>
                <w:p>
                  <w:pPr>
                    <w:jc w:val="center"/>
                  </w:pPr>
                  <w:r>
                    <w:rPr>
                      <w:sz w:val="24"/>
                    </w:rPr>
                    <w:t>奇圣</w:t>
                  </w:r>
                </w:p>
              </w:tc>
              <w:tc>
                <w:tcPr>
                  <w:tcW w:type="dxa" w:w="1654"/>
                  <w:tcBorders>
                    <w:top w:val="none" w:color="000000" w:sz="4"/>
                    <w:left w:val="none" w:color="000000" w:sz="4"/>
                    <w:bottom w:val="single" w:color="000000" w:sz="4"/>
                    <w:right w:val="single" w:color="000000" w:sz="4"/>
                  </w:tcBorders>
                  <w:shd w:fill="FFFFFF"/>
                  <w:vAlign w:val="top"/>
                </w:tcPr>
                <w:p>
                  <w:pPr>
                    <w:jc w:val="both"/>
                  </w:pPr>
                  <w:r>
                    <w:rPr>
                      <w:sz w:val="24"/>
                    </w:rPr>
                    <w:t>定制</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20"/>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7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13"/>
                  <w:tcBorders>
                    <w:top w:val="none" w:color="000000" w:sz="4"/>
                    <w:left w:val="single" w:color="000000" w:sz="4"/>
                    <w:bottom w:val="single" w:color="000000" w:sz="4"/>
                    <w:right w:val="single" w:color="000000" w:sz="4"/>
                  </w:tcBorders>
                  <w:shd w:fill="FFFFFF"/>
                  <w:vAlign w:val="top"/>
                </w:tcPr>
                <w:p>
                  <w:pPr>
                    <w:jc w:val="center"/>
                  </w:pPr>
                  <w:r>
                    <w:rPr>
                      <w:sz w:val="24"/>
                    </w:rPr>
                    <w:t>15</w:t>
                  </w:r>
                </w:p>
              </w:tc>
              <w:tc>
                <w:tcPr>
                  <w:tcW w:type="dxa" w:w="906"/>
                  <w:tcBorders>
                    <w:top w:val="none" w:color="000000" w:sz="4"/>
                    <w:left w:val="none" w:color="000000" w:sz="4"/>
                    <w:bottom w:val="single" w:color="000000" w:sz="4"/>
                    <w:right w:val="single" w:color="000000" w:sz="4"/>
                  </w:tcBorders>
                  <w:shd w:fill="FFFFFF"/>
                  <w:vAlign w:val="top"/>
                </w:tcPr>
                <w:p>
                  <w:pPr>
                    <w:jc w:val="both"/>
                  </w:pPr>
                  <w:r>
                    <w:rPr>
                      <w:sz w:val="24"/>
                    </w:rPr>
                    <w:t>精密空调系统</w:t>
                  </w:r>
                  <w:r>
                    <w:rPr>
                      <w:sz w:val="24"/>
                    </w:rPr>
                    <w:t>-1</w:t>
                  </w:r>
                </w:p>
              </w:tc>
              <w:tc>
                <w:tcPr>
                  <w:tcW w:type="dxa" w:w="636"/>
                  <w:tcBorders>
                    <w:top w:val="none" w:color="000000" w:sz="4"/>
                    <w:left w:val="none" w:color="000000" w:sz="4"/>
                    <w:bottom w:val="single" w:color="000000" w:sz="4"/>
                    <w:right w:val="single" w:color="000000" w:sz="4"/>
                  </w:tcBorders>
                  <w:shd w:fill="FFFFFF"/>
                  <w:vAlign w:val="top"/>
                </w:tcPr>
                <w:p>
                  <w:pPr>
                    <w:jc w:val="center"/>
                  </w:pPr>
                  <w:r>
                    <w:rPr>
                      <w:sz w:val="24"/>
                    </w:rPr>
                    <w:t>思泰登高</w:t>
                  </w:r>
                </w:p>
              </w:tc>
              <w:tc>
                <w:tcPr>
                  <w:tcW w:type="dxa" w:w="1654"/>
                  <w:tcBorders>
                    <w:top w:val="none" w:color="000000" w:sz="4"/>
                    <w:left w:val="none" w:color="000000" w:sz="4"/>
                    <w:bottom w:val="single" w:color="000000" w:sz="4"/>
                    <w:right w:val="single" w:color="000000" w:sz="4"/>
                  </w:tcBorders>
                  <w:shd w:fill="FFFFFF"/>
                  <w:vAlign w:val="top"/>
                </w:tcPr>
                <w:p>
                  <w:pPr>
                    <w:jc w:val="both"/>
                  </w:pPr>
                  <w:r>
                    <w:rPr>
                      <w:sz w:val="24"/>
                    </w:rPr>
                    <w:t>恒温恒湿精密空调机组</w:t>
                  </w:r>
                </w:p>
                <w:p>
                  <w:pPr>
                    <w:jc w:val="both"/>
                  </w:pPr>
                  <w:r>
                    <w:rPr>
                      <w:sz w:val="24"/>
                    </w:rPr>
                    <w:t>型号</w:t>
                  </w:r>
                  <w:r>
                    <w:rPr>
                      <w:sz w:val="24"/>
                    </w:rPr>
                    <w:t>:EXU80AI</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套</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20"/>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7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13"/>
                  <w:tcBorders>
                    <w:top w:val="none" w:color="000000" w:sz="4"/>
                    <w:left w:val="single" w:color="000000" w:sz="4"/>
                    <w:bottom w:val="single" w:color="000000" w:sz="4"/>
                    <w:right w:val="single" w:color="000000" w:sz="4"/>
                  </w:tcBorders>
                  <w:shd w:fill="FFFFFF"/>
                  <w:vAlign w:val="top"/>
                </w:tcPr>
                <w:p>
                  <w:pPr>
                    <w:jc w:val="center"/>
                  </w:pPr>
                  <w:r>
                    <w:rPr>
                      <w:sz w:val="24"/>
                    </w:rPr>
                    <w:t>16</w:t>
                  </w:r>
                </w:p>
              </w:tc>
              <w:tc>
                <w:tcPr>
                  <w:tcW w:type="dxa" w:w="906"/>
                  <w:tcBorders>
                    <w:top w:val="none" w:color="000000" w:sz="4"/>
                    <w:left w:val="none" w:color="000000" w:sz="4"/>
                    <w:bottom w:val="single" w:color="000000" w:sz="4"/>
                    <w:right w:val="single" w:color="000000" w:sz="4"/>
                  </w:tcBorders>
                  <w:shd w:fill="FFFFFF"/>
                  <w:vAlign w:val="top"/>
                </w:tcPr>
                <w:p>
                  <w:pPr>
                    <w:jc w:val="both"/>
                  </w:pPr>
                  <w:r>
                    <w:rPr>
                      <w:sz w:val="24"/>
                    </w:rPr>
                    <w:t>精密空调系统</w:t>
                  </w:r>
                  <w:r>
                    <w:rPr>
                      <w:sz w:val="24"/>
                    </w:rPr>
                    <w:t>-2</w:t>
                  </w:r>
                </w:p>
              </w:tc>
              <w:tc>
                <w:tcPr>
                  <w:tcW w:type="dxa" w:w="636"/>
                  <w:tcBorders>
                    <w:top w:val="none" w:color="000000" w:sz="4"/>
                    <w:left w:val="none" w:color="000000" w:sz="4"/>
                    <w:bottom w:val="single" w:color="000000" w:sz="4"/>
                    <w:right w:val="single" w:color="000000" w:sz="4"/>
                  </w:tcBorders>
                  <w:shd w:fill="FFFFFF"/>
                  <w:vAlign w:val="top"/>
                </w:tcPr>
                <w:p>
                  <w:pPr>
                    <w:jc w:val="center"/>
                  </w:pPr>
                  <w:r>
                    <w:rPr>
                      <w:sz w:val="24"/>
                    </w:rPr>
                    <w:t>思泰登高</w:t>
                  </w:r>
                </w:p>
              </w:tc>
              <w:tc>
                <w:tcPr>
                  <w:tcW w:type="dxa" w:w="1654"/>
                  <w:tcBorders>
                    <w:top w:val="none" w:color="000000" w:sz="4"/>
                    <w:left w:val="none" w:color="000000" w:sz="4"/>
                    <w:bottom w:val="single" w:color="000000" w:sz="4"/>
                    <w:right w:val="single" w:color="000000" w:sz="4"/>
                  </w:tcBorders>
                  <w:shd w:fill="FFFFFF"/>
                  <w:vAlign w:val="top"/>
                </w:tcPr>
                <w:p>
                  <w:pPr>
                    <w:jc w:val="both"/>
                  </w:pPr>
                  <w:r>
                    <w:rPr>
                      <w:sz w:val="24"/>
                    </w:rPr>
                    <w:t>恒温恒湿精密空调机组</w:t>
                  </w:r>
                </w:p>
                <w:p>
                  <w:pPr>
                    <w:jc w:val="both"/>
                  </w:pPr>
                  <w:r>
                    <w:rPr>
                      <w:sz w:val="24"/>
                    </w:rPr>
                    <w:t>型号</w:t>
                  </w:r>
                  <w:r>
                    <w:rPr>
                      <w:sz w:val="24"/>
                    </w:rPr>
                    <w:t>:EXU80AI</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套</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20"/>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7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13"/>
                  <w:tcBorders>
                    <w:top w:val="none" w:color="000000" w:sz="4"/>
                    <w:left w:val="single" w:color="000000" w:sz="4"/>
                    <w:bottom w:val="single" w:color="000000" w:sz="4"/>
                    <w:right w:val="single" w:color="000000" w:sz="4"/>
                  </w:tcBorders>
                  <w:shd w:fill="FFFFFF"/>
                  <w:vAlign w:val="top"/>
                </w:tcPr>
                <w:p>
                  <w:pPr>
                    <w:jc w:val="center"/>
                  </w:pPr>
                  <w:r>
                    <w:rPr>
                      <w:sz w:val="24"/>
                    </w:rPr>
                    <w:t>17</w:t>
                  </w:r>
                </w:p>
              </w:tc>
              <w:tc>
                <w:tcPr>
                  <w:tcW w:type="dxa" w:w="906"/>
                  <w:tcBorders>
                    <w:top w:val="none" w:color="000000" w:sz="4"/>
                    <w:left w:val="none" w:color="000000" w:sz="4"/>
                    <w:bottom w:val="single" w:color="000000" w:sz="4"/>
                    <w:right w:val="single" w:color="000000" w:sz="4"/>
                  </w:tcBorders>
                  <w:shd w:fill="FFFFFF"/>
                  <w:vAlign w:val="top"/>
                </w:tcPr>
                <w:p>
                  <w:pPr>
                    <w:jc w:val="both"/>
                  </w:pPr>
                  <w:r>
                    <w:rPr>
                      <w:sz w:val="24"/>
                    </w:rPr>
                    <w:t>铜管</w:t>
                  </w:r>
                </w:p>
              </w:tc>
              <w:tc>
                <w:tcPr>
                  <w:tcW w:type="dxa" w:w="636"/>
                  <w:tcBorders>
                    <w:top w:val="none" w:color="000000" w:sz="4"/>
                    <w:left w:val="none" w:color="000000" w:sz="4"/>
                    <w:bottom w:val="single" w:color="000000" w:sz="4"/>
                    <w:right w:val="single" w:color="000000" w:sz="4"/>
                  </w:tcBorders>
                  <w:shd w:fill="FFFFFF"/>
                  <w:vAlign w:val="top"/>
                </w:tcPr>
                <w:p>
                  <w:pPr>
                    <w:jc w:val="center"/>
                  </w:pPr>
                  <w:r>
                    <w:rPr>
                      <w:sz w:val="24"/>
                    </w:rPr>
                    <w:t>宏泰</w:t>
                  </w:r>
                </w:p>
              </w:tc>
              <w:tc>
                <w:tcPr>
                  <w:tcW w:type="dxa" w:w="1654"/>
                  <w:tcBorders>
                    <w:top w:val="none" w:color="000000" w:sz="4"/>
                    <w:left w:val="none" w:color="000000" w:sz="4"/>
                    <w:bottom w:val="single" w:color="000000" w:sz="4"/>
                    <w:right w:val="single" w:color="000000" w:sz="4"/>
                  </w:tcBorders>
                  <w:shd w:fill="FFFFFF"/>
                  <w:vAlign w:val="top"/>
                </w:tcPr>
                <w:p>
                  <w:pPr>
                    <w:jc w:val="both"/>
                  </w:pPr>
                  <w:r>
                    <w:rPr>
                      <w:sz w:val="24"/>
                    </w:rPr>
                    <w:t>φ32.φ28</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米</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600</w:t>
                  </w:r>
                </w:p>
              </w:tc>
              <w:tc>
                <w:tcPr>
                  <w:tcW w:type="dxa" w:w="620"/>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7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13"/>
                  <w:tcBorders>
                    <w:top w:val="none" w:color="000000" w:sz="4"/>
                    <w:left w:val="single" w:color="000000" w:sz="4"/>
                    <w:bottom w:val="single" w:color="000000" w:sz="4"/>
                    <w:right w:val="single" w:color="000000" w:sz="4"/>
                  </w:tcBorders>
                  <w:shd w:fill="FFFFFF"/>
                  <w:vAlign w:val="top"/>
                </w:tcPr>
                <w:p>
                  <w:pPr>
                    <w:jc w:val="center"/>
                  </w:pPr>
                  <w:r>
                    <w:rPr>
                      <w:sz w:val="24"/>
                    </w:rPr>
                    <w:t>18</w:t>
                  </w:r>
                </w:p>
              </w:tc>
              <w:tc>
                <w:tcPr>
                  <w:tcW w:type="dxa" w:w="906"/>
                  <w:tcBorders>
                    <w:top w:val="none" w:color="000000" w:sz="4"/>
                    <w:left w:val="none" w:color="000000" w:sz="4"/>
                    <w:bottom w:val="single" w:color="000000" w:sz="4"/>
                    <w:right w:val="single" w:color="000000" w:sz="4"/>
                  </w:tcBorders>
                  <w:shd w:fill="FFFFFF"/>
                  <w:vAlign w:val="top"/>
                </w:tcPr>
                <w:p>
                  <w:pPr>
                    <w:jc w:val="both"/>
                  </w:pPr>
                  <w:r>
                    <w:rPr>
                      <w:sz w:val="24"/>
                    </w:rPr>
                    <w:t>塑料管（一）</w:t>
                  </w:r>
                </w:p>
              </w:tc>
              <w:tc>
                <w:tcPr>
                  <w:tcW w:type="dxa" w:w="636"/>
                  <w:tcBorders>
                    <w:top w:val="none" w:color="000000" w:sz="4"/>
                    <w:left w:val="none" w:color="000000" w:sz="4"/>
                    <w:bottom w:val="single" w:color="000000" w:sz="4"/>
                    <w:right w:val="single" w:color="000000" w:sz="4"/>
                  </w:tcBorders>
                  <w:shd w:fill="FFFFFF"/>
                  <w:vAlign w:val="top"/>
                </w:tcPr>
                <w:p>
                  <w:pPr>
                    <w:jc w:val="center"/>
                  </w:pPr>
                  <w:r>
                    <w:rPr>
                      <w:sz w:val="24"/>
                    </w:rPr>
                    <w:t>联塑</w:t>
                  </w:r>
                </w:p>
              </w:tc>
              <w:tc>
                <w:tcPr>
                  <w:tcW w:type="dxa" w:w="1654"/>
                  <w:tcBorders>
                    <w:top w:val="none" w:color="000000" w:sz="4"/>
                    <w:left w:val="none" w:color="000000" w:sz="4"/>
                    <w:bottom w:val="single" w:color="000000" w:sz="4"/>
                    <w:right w:val="single" w:color="000000" w:sz="4"/>
                  </w:tcBorders>
                  <w:shd w:fill="FFFFFF"/>
                  <w:vAlign w:val="top"/>
                </w:tcPr>
                <w:p>
                  <w:pPr>
                    <w:jc w:val="both"/>
                  </w:pPr>
                  <w:r>
                    <w:rPr>
                      <w:sz w:val="24"/>
                    </w:rPr>
                    <w:t>DN15</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米</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30</w:t>
                  </w:r>
                </w:p>
              </w:tc>
              <w:tc>
                <w:tcPr>
                  <w:tcW w:type="dxa" w:w="620"/>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7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13"/>
                  <w:tcBorders>
                    <w:top w:val="none" w:color="000000" w:sz="4"/>
                    <w:left w:val="single" w:color="000000" w:sz="4"/>
                    <w:bottom w:val="single" w:color="000000" w:sz="4"/>
                    <w:right w:val="single" w:color="000000" w:sz="4"/>
                  </w:tcBorders>
                  <w:shd w:fill="FFFFFF"/>
                  <w:vAlign w:val="top"/>
                </w:tcPr>
                <w:p>
                  <w:pPr>
                    <w:jc w:val="center"/>
                  </w:pPr>
                  <w:r>
                    <w:rPr>
                      <w:sz w:val="24"/>
                    </w:rPr>
                    <w:t>19</w:t>
                  </w:r>
                </w:p>
              </w:tc>
              <w:tc>
                <w:tcPr>
                  <w:tcW w:type="dxa" w:w="906"/>
                  <w:tcBorders>
                    <w:top w:val="none" w:color="000000" w:sz="4"/>
                    <w:left w:val="none" w:color="000000" w:sz="4"/>
                    <w:bottom w:val="single" w:color="000000" w:sz="4"/>
                    <w:right w:val="single" w:color="000000" w:sz="4"/>
                  </w:tcBorders>
                  <w:shd w:fill="FFFFFF"/>
                  <w:vAlign w:val="top"/>
                </w:tcPr>
                <w:p>
                  <w:pPr>
                    <w:jc w:val="both"/>
                  </w:pPr>
                  <w:r>
                    <w:rPr>
                      <w:sz w:val="24"/>
                    </w:rPr>
                    <w:t>塑料管（二）</w:t>
                  </w:r>
                </w:p>
              </w:tc>
              <w:tc>
                <w:tcPr>
                  <w:tcW w:type="dxa" w:w="636"/>
                  <w:tcBorders>
                    <w:top w:val="none" w:color="000000" w:sz="4"/>
                    <w:left w:val="none" w:color="000000" w:sz="4"/>
                    <w:bottom w:val="single" w:color="000000" w:sz="4"/>
                    <w:right w:val="single" w:color="000000" w:sz="4"/>
                  </w:tcBorders>
                  <w:shd w:fill="FFFFFF"/>
                  <w:vAlign w:val="top"/>
                </w:tcPr>
                <w:p>
                  <w:pPr>
                    <w:jc w:val="center"/>
                  </w:pPr>
                  <w:r>
                    <w:rPr>
                      <w:sz w:val="24"/>
                    </w:rPr>
                    <w:t>联塑</w:t>
                  </w:r>
                </w:p>
              </w:tc>
              <w:tc>
                <w:tcPr>
                  <w:tcW w:type="dxa" w:w="1654"/>
                  <w:tcBorders>
                    <w:top w:val="none" w:color="000000" w:sz="4"/>
                    <w:left w:val="none" w:color="000000" w:sz="4"/>
                    <w:bottom w:val="single" w:color="000000" w:sz="4"/>
                    <w:right w:val="single" w:color="000000" w:sz="4"/>
                  </w:tcBorders>
                  <w:shd w:fill="FFFFFF"/>
                  <w:vAlign w:val="top"/>
                </w:tcPr>
                <w:p>
                  <w:pPr>
                    <w:jc w:val="both"/>
                  </w:pPr>
                  <w:r>
                    <w:rPr>
                      <w:sz w:val="24"/>
                    </w:rPr>
                    <w:t>DN50</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米</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30</w:t>
                  </w:r>
                </w:p>
              </w:tc>
              <w:tc>
                <w:tcPr>
                  <w:tcW w:type="dxa" w:w="620"/>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7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13"/>
                  <w:tcBorders>
                    <w:top w:val="none" w:color="000000" w:sz="4"/>
                    <w:left w:val="single" w:color="000000" w:sz="4"/>
                    <w:bottom w:val="single" w:color="000000" w:sz="4"/>
                    <w:right w:val="single" w:color="000000" w:sz="4"/>
                  </w:tcBorders>
                  <w:shd w:fill="FFFFFF"/>
                  <w:vAlign w:val="top"/>
                </w:tcPr>
                <w:p>
                  <w:pPr>
                    <w:jc w:val="center"/>
                  </w:pPr>
                  <w:r>
                    <w:rPr>
                      <w:sz w:val="24"/>
                    </w:rPr>
                    <w:t>20</w:t>
                  </w:r>
                </w:p>
              </w:tc>
              <w:tc>
                <w:tcPr>
                  <w:tcW w:type="dxa" w:w="906"/>
                  <w:tcBorders>
                    <w:top w:val="none" w:color="000000" w:sz="4"/>
                    <w:left w:val="none" w:color="000000" w:sz="4"/>
                    <w:bottom w:val="single" w:color="000000" w:sz="4"/>
                    <w:right w:val="single" w:color="000000" w:sz="4"/>
                  </w:tcBorders>
                  <w:shd w:fill="FFFFFF"/>
                  <w:vAlign w:val="top"/>
                </w:tcPr>
                <w:p>
                  <w:pPr>
                    <w:jc w:val="both"/>
                  </w:pPr>
                  <w:r>
                    <w:rPr>
                      <w:sz w:val="24"/>
                    </w:rPr>
                    <w:t>螺纹阀门</w:t>
                  </w:r>
                </w:p>
              </w:tc>
              <w:tc>
                <w:tcPr>
                  <w:tcW w:type="dxa" w:w="636"/>
                  <w:tcBorders>
                    <w:top w:val="none" w:color="000000" w:sz="4"/>
                    <w:left w:val="none" w:color="000000" w:sz="4"/>
                    <w:bottom w:val="single" w:color="000000" w:sz="4"/>
                    <w:right w:val="single" w:color="000000" w:sz="4"/>
                  </w:tcBorders>
                  <w:shd w:fill="FFFFFF"/>
                  <w:vAlign w:val="top"/>
                </w:tcPr>
                <w:p>
                  <w:pPr>
                    <w:jc w:val="center"/>
                  </w:pPr>
                  <w:r>
                    <w:rPr>
                      <w:sz w:val="24"/>
                    </w:rPr>
                    <w:t>埃美柯</w:t>
                  </w:r>
                </w:p>
              </w:tc>
              <w:tc>
                <w:tcPr>
                  <w:tcW w:type="dxa" w:w="1654"/>
                  <w:tcBorders>
                    <w:top w:val="none" w:color="000000" w:sz="4"/>
                    <w:left w:val="none" w:color="000000" w:sz="4"/>
                    <w:bottom w:val="single" w:color="000000" w:sz="4"/>
                    <w:right w:val="single" w:color="000000" w:sz="4"/>
                  </w:tcBorders>
                  <w:shd w:fill="FFFFFF"/>
                  <w:vAlign w:val="top"/>
                </w:tcPr>
                <w:p>
                  <w:pPr>
                    <w:jc w:val="both"/>
                  </w:pPr>
                  <w:r>
                    <w:rPr>
                      <w:sz w:val="24"/>
                    </w:rPr>
                    <w:t>DN15</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个</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20"/>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7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13"/>
                  <w:tcBorders>
                    <w:top w:val="none" w:color="000000" w:sz="4"/>
                    <w:left w:val="single" w:color="000000" w:sz="4"/>
                    <w:bottom w:val="single" w:color="000000" w:sz="4"/>
                    <w:right w:val="single" w:color="000000" w:sz="4"/>
                  </w:tcBorders>
                  <w:shd w:fill="FFFFFF"/>
                  <w:vAlign w:val="top"/>
                </w:tcPr>
                <w:p>
                  <w:pPr>
                    <w:jc w:val="center"/>
                  </w:pPr>
                  <w:r>
                    <w:rPr>
                      <w:sz w:val="24"/>
                    </w:rPr>
                    <w:t>21</w:t>
                  </w:r>
                </w:p>
              </w:tc>
              <w:tc>
                <w:tcPr>
                  <w:tcW w:type="dxa" w:w="906"/>
                  <w:tcBorders>
                    <w:top w:val="none" w:color="000000" w:sz="4"/>
                    <w:left w:val="none" w:color="000000" w:sz="4"/>
                    <w:bottom w:val="single" w:color="000000" w:sz="4"/>
                    <w:right w:val="single" w:color="000000" w:sz="4"/>
                  </w:tcBorders>
                  <w:shd w:fill="FFFFFF"/>
                  <w:vAlign w:val="top"/>
                </w:tcPr>
                <w:p>
                  <w:pPr>
                    <w:jc w:val="both"/>
                  </w:pPr>
                  <w:r>
                    <w:rPr>
                      <w:sz w:val="24"/>
                    </w:rPr>
                    <w:t>新排风系统</w:t>
                  </w:r>
                </w:p>
              </w:tc>
              <w:tc>
                <w:tcPr>
                  <w:tcW w:type="dxa" w:w="636"/>
                  <w:tcBorders>
                    <w:top w:val="none" w:color="000000" w:sz="4"/>
                    <w:left w:val="none" w:color="000000" w:sz="4"/>
                    <w:bottom w:val="single" w:color="000000" w:sz="4"/>
                    <w:right w:val="single" w:color="000000" w:sz="4"/>
                  </w:tcBorders>
                  <w:shd w:fill="FFFFFF"/>
                  <w:vAlign w:val="top"/>
                </w:tcPr>
                <w:p>
                  <w:pPr>
                    <w:jc w:val="center"/>
                  </w:pPr>
                  <w:r>
                    <w:rPr>
                      <w:sz w:val="24"/>
                    </w:rPr>
                    <w:t>明大</w:t>
                  </w:r>
                </w:p>
              </w:tc>
              <w:tc>
                <w:tcPr>
                  <w:tcW w:type="dxa" w:w="1654"/>
                  <w:tcBorders>
                    <w:top w:val="none" w:color="000000" w:sz="4"/>
                    <w:left w:val="none" w:color="000000" w:sz="4"/>
                    <w:bottom w:val="single" w:color="000000" w:sz="4"/>
                    <w:right w:val="single" w:color="000000" w:sz="4"/>
                  </w:tcBorders>
                  <w:shd w:fill="FFFFFF"/>
                  <w:vAlign w:val="top"/>
                </w:tcPr>
                <w:p>
                  <w:pPr>
                    <w:jc w:val="both"/>
                  </w:pPr>
                  <w:r>
                    <w:rPr>
                      <w:sz w:val="24"/>
                    </w:rPr>
                    <w:t>定制</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20"/>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7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13"/>
                  <w:tcBorders>
                    <w:top w:val="none" w:color="000000" w:sz="4"/>
                    <w:left w:val="single" w:color="000000" w:sz="4"/>
                    <w:bottom w:val="single" w:color="000000" w:sz="4"/>
                    <w:right w:val="single" w:color="000000" w:sz="4"/>
                  </w:tcBorders>
                  <w:shd w:fill="FFFFFF"/>
                  <w:vAlign w:val="top"/>
                </w:tcPr>
                <w:p>
                  <w:pPr>
                    <w:jc w:val="center"/>
                  </w:pPr>
                  <w:r>
                    <w:rPr>
                      <w:sz w:val="24"/>
                    </w:rPr>
                    <w:t>22</w:t>
                  </w:r>
                </w:p>
              </w:tc>
              <w:tc>
                <w:tcPr>
                  <w:tcW w:type="dxa" w:w="906"/>
                  <w:tcBorders>
                    <w:top w:val="none" w:color="000000" w:sz="4"/>
                    <w:left w:val="none" w:color="000000" w:sz="4"/>
                    <w:bottom w:val="single" w:color="000000" w:sz="4"/>
                    <w:right w:val="single" w:color="000000" w:sz="4"/>
                  </w:tcBorders>
                  <w:shd w:fill="FFFFFF"/>
                  <w:vAlign w:val="top"/>
                </w:tcPr>
                <w:p>
                  <w:pPr>
                    <w:jc w:val="both"/>
                  </w:pPr>
                  <w:r>
                    <w:rPr>
                      <w:sz w:val="24"/>
                    </w:rPr>
                    <w:t>风管制作安装</w:t>
                  </w:r>
                </w:p>
              </w:tc>
              <w:tc>
                <w:tcPr>
                  <w:tcW w:type="dxa" w:w="636"/>
                  <w:tcBorders>
                    <w:top w:val="none" w:color="000000" w:sz="4"/>
                    <w:left w:val="none" w:color="000000" w:sz="4"/>
                    <w:bottom w:val="single" w:color="000000" w:sz="4"/>
                    <w:right w:val="single" w:color="000000" w:sz="4"/>
                  </w:tcBorders>
                  <w:shd w:fill="FFFFFF"/>
                  <w:vAlign w:val="top"/>
                </w:tcPr>
                <w:p>
                  <w:pPr>
                    <w:jc w:val="center"/>
                  </w:pPr>
                  <w:r>
                    <w:rPr>
                      <w:sz w:val="24"/>
                    </w:rPr>
                    <w:t>明大</w:t>
                  </w:r>
                </w:p>
              </w:tc>
              <w:tc>
                <w:tcPr>
                  <w:tcW w:type="dxa" w:w="1654"/>
                  <w:tcBorders>
                    <w:top w:val="none" w:color="000000" w:sz="4"/>
                    <w:left w:val="none" w:color="000000" w:sz="4"/>
                    <w:bottom w:val="single" w:color="000000" w:sz="4"/>
                    <w:right w:val="single" w:color="000000" w:sz="4"/>
                  </w:tcBorders>
                  <w:shd w:fill="FFFFFF"/>
                  <w:vAlign w:val="top"/>
                </w:tcPr>
                <w:p>
                  <w:pPr>
                    <w:jc w:val="both"/>
                  </w:pPr>
                  <w:r>
                    <w:rPr>
                      <w:sz w:val="24"/>
                    </w:rPr>
                    <w:t>镀锌钢板，厚度</w:t>
                  </w:r>
                  <w:r>
                    <w:rPr>
                      <w:sz w:val="24"/>
                    </w:rPr>
                    <w:t>5mm</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平方米</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30</w:t>
                  </w:r>
                </w:p>
              </w:tc>
              <w:tc>
                <w:tcPr>
                  <w:tcW w:type="dxa" w:w="620"/>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7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13"/>
                  <w:tcBorders>
                    <w:top w:val="none" w:color="000000" w:sz="4"/>
                    <w:left w:val="single" w:color="000000" w:sz="4"/>
                    <w:bottom w:val="single" w:color="000000" w:sz="4"/>
                    <w:right w:val="single" w:color="000000" w:sz="4"/>
                  </w:tcBorders>
                  <w:shd w:fill="FFFFFF"/>
                  <w:vAlign w:val="top"/>
                </w:tcPr>
                <w:p>
                  <w:pPr>
                    <w:jc w:val="center"/>
                  </w:pPr>
                  <w:r>
                    <w:rPr>
                      <w:sz w:val="24"/>
                    </w:rPr>
                    <w:t>23</w:t>
                  </w:r>
                </w:p>
              </w:tc>
              <w:tc>
                <w:tcPr>
                  <w:tcW w:type="dxa" w:w="906"/>
                  <w:tcBorders>
                    <w:top w:val="none" w:color="000000" w:sz="4"/>
                    <w:left w:val="none" w:color="000000" w:sz="4"/>
                    <w:bottom w:val="single" w:color="000000" w:sz="4"/>
                    <w:right w:val="single" w:color="000000" w:sz="4"/>
                  </w:tcBorders>
                  <w:shd w:fill="FFFFFF"/>
                  <w:vAlign w:val="top"/>
                </w:tcPr>
                <w:p>
                  <w:pPr>
                    <w:jc w:val="both"/>
                  </w:pPr>
                  <w:r>
                    <w:rPr>
                      <w:sz w:val="24"/>
                    </w:rPr>
                    <w:t>碳钢风口、散流器、百叶窗（一）</w:t>
                  </w:r>
                </w:p>
              </w:tc>
              <w:tc>
                <w:tcPr>
                  <w:tcW w:type="dxa" w:w="636"/>
                  <w:tcBorders>
                    <w:top w:val="none" w:color="000000" w:sz="4"/>
                    <w:left w:val="none" w:color="000000" w:sz="4"/>
                    <w:bottom w:val="single" w:color="000000" w:sz="4"/>
                    <w:right w:val="single" w:color="000000" w:sz="4"/>
                  </w:tcBorders>
                  <w:shd w:fill="FFFFFF"/>
                  <w:vAlign w:val="top"/>
                </w:tcPr>
                <w:p>
                  <w:pPr>
                    <w:jc w:val="center"/>
                  </w:pPr>
                  <w:r>
                    <w:rPr>
                      <w:sz w:val="24"/>
                    </w:rPr>
                    <w:t>明大</w:t>
                  </w:r>
                </w:p>
              </w:tc>
              <w:tc>
                <w:tcPr>
                  <w:tcW w:type="dxa" w:w="1654"/>
                  <w:tcBorders>
                    <w:top w:val="none" w:color="000000" w:sz="4"/>
                    <w:left w:val="none" w:color="000000" w:sz="4"/>
                    <w:bottom w:val="single" w:color="000000" w:sz="4"/>
                    <w:right w:val="single" w:color="000000" w:sz="4"/>
                  </w:tcBorders>
                  <w:shd w:fill="FFFFFF"/>
                  <w:vAlign w:val="top"/>
                </w:tcPr>
                <w:p>
                  <w:pPr>
                    <w:jc w:val="both"/>
                  </w:pPr>
                  <w:r>
                    <w:rPr>
                      <w:sz w:val="24"/>
                    </w:rPr>
                    <w:t>1.名称:双层铝合金百叶风</w:t>
                  </w:r>
                </w:p>
                <w:p>
                  <w:pPr>
                    <w:jc w:val="both"/>
                  </w:pPr>
                  <w:r>
                    <w:rPr>
                      <w:sz w:val="24"/>
                    </w:rPr>
                    <w:t>2.规格:320x320</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个</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20"/>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7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13"/>
                  <w:tcBorders>
                    <w:top w:val="none" w:color="000000" w:sz="4"/>
                    <w:left w:val="single" w:color="000000" w:sz="4"/>
                    <w:bottom w:val="single" w:color="000000" w:sz="4"/>
                    <w:right w:val="single" w:color="000000" w:sz="4"/>
                  </w:tcBorders>
                  <w:shd w:fill="FFFFFF"/>
                  <w:vAlign w:val="top"/>
                </w:tcPr>
                <w:p>
                  <w:pPr>
                    <w:jc w:val="center"/>
                  </w:pPr>
                  <w:r>
                    <w:rPr>
                      <w:sz w:val="24"/>
                    </w:rPr>
                    <w:t>24</w:t>
                  </w:r>
                </w:p>
              </w:tc>
              <w:tc>
                <w:tcPr>
                  <w:tcW w:type="dxa" w:w="906"/>
                  <w:tcBorders>
                    <w:top w:val="none" w:color="000000" w:sz="4"/>
                    <w:left w:val="none" w:color="000000" w:sz="4"/>
                    <w:bottom w:val="single" w:color="000000" w:sz="4"/>
                    <w:right w:val="single" w:color="000000" w:sz="4"/>
                  </w:tcBorders>
                  <w:shd w:fill="FFFFFF"/>
                  <w:vAlign w:val="top"/>
                </w:tcPr>
                <w:p>
                  <w:pPr>
                    <w:jc w:val="both"/>
                  </w:pPr>
                  <w:r>
                    <w:rPr>
                      <w:sz w:val="24"/>
                    </w:rPr>
                    <w:t>碳钢风口、散流器、百叶窗（二）</w:t>
                  </w:r>
                </w:p>
              </w:tc>
              <w:tc>
                <w:tcPr>
                  <w:tcW w:type="dxa" w:w="636"/>
                  <w:tcBorders>
                    <w:top w:val="none" w:color="000000" w:sz="4"/>
                    <w:left w:val="none" w:color="000000" w:sz="4"/>
                    <w:bottom w:val="single" w:color="000000" w:sz="4"/>
                    <w:right w:val="single" w:color="000000" w:sz="4"/>
                  </w:tcBorders>
                  <w:shd w:fill="FFFFFF"/>
                  <w:vAlign w:val="top"/>
                </w:tcPr>
                <w:p>
                  <w:pPr>
                    <w:jc w:val="center"/>
                  </w:pPr>
                  <w:r>
                    <w:rPr>
                      <w:sz w:val="24"/>
                    </w:rPr>
                    <w:t>明大</w:t>
                  </w:r>
                </w:p>
              </w:tc>
              <w:tc>
                <w:tcPr>
                  <w:tcW w:type="dxa" w:w="1654"/>
                  <w:tcBorders>
                    <w:top w:val="none" w:color="000000" w:sz="4"/>
                    <w:left w:val="none" w:color="000000" w:sz="4"/>
                    <w:bottom w:val="single" w:color="000000" w:sz="4"/>
                    <w:right w:val="single" w:color="000000" w:sz="4"/>
                  </w:tcBorders>
                  <w:shd w:fill="FFFFFF"/>
                  <w:vAlign w:val="top"/>
                </w:tcPr>
                <w:p>
                  <w:pPr>
                    <w:jc w:val="both"/>
                  </w:pPr>
                  <w:r>
                    <w:rPr>
                      <w:sz w:val="24"/>
                    </w:rPr>
                    <w:t>1.名称:单层铝合金百叶风2.规格:200x200</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个</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2</w:t>
                  </w:r>
                </w:p>
              </w:tc>
              <w:tc>
                <w:tcPr>
                  <w:tcW w:type="dxa" w:w="620"/>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7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13"/>
                  <w:tcBorders>
                    <w:top w:val="none" w:color="000000" w:sz="4"/>
                    <w:left w:val="single" w:color="000000" w:sz="4"/>
                    <w:bottom w:val="single" w:color="000000" w:sz="4"/>
                    <w:right w:val="single" w:color="000000" w:sz="4"/>
                  </w:tcBorders>
                  <w:shd w:fill="FFFFFF"/>
                  <w:vAlign w:val="top"/>
                </w:tcPr>
                <w:p>
                  <w:pPr>
                    <w:jc w:val="center"/>
                  </w:pPr>
                  <w:r>
                    <w:rPr>
                      <w:sz w:val="24"/>
                    </w:rPr>
                    <w:t>25</w:t>
                  </w:r>
                </w:p>
              </w:tc>
              <w:tc>
                <w:tcPr>
                  <w:tcW w:type="dxa" w:w="906"/>
                  <w:tcBorders>
                    <w:top w:val="none" w:color="000000" w:sz="4"/>
                    <w:left w:val="none" w:color="000000" w:sz="4"/>
                    <w:bottom w:val="single" w:color="000000" w:sz="4"/>
                    <w:right w:val="single" w:color="000000" w:sz="4"/>
                  </w:tcBorders>
                  <w:shd w:fill="FFFFFF"/>
                  <w:vAlign w:val="top"/>
                </w:tcPr>
                <w:p>
                  <w:pPr>
                    <w:jc w:val="both"/>
                  </w:pPr>
                  <w:r>
                    <w:rPr>
                      <w:sz w:val="24"/>
                    </w:rPr>
                    <w:t>碳钢阀门</w:t>
                  </w:r>
                </w:p>
              </w:tc>
              <w:tc>
                <w:tcPr>
                  <w:tcW w:type="dxa" w:w="636"/>
                  <w:tcBorders>
                    <w:top w:val="none" w:color="000000" w:sz="4"/>
                    <w:left w:val="none" w:color="000000" w:sz="4"/>
                    <w:bottom w:val="single" w:color="000000" w:sz="4"/>
                    <w:right w:val="single" w:color="000000" w:sz="4"/>
                  </w:tcBorders>
                  <w:shd w:fill="FFFFFF"/>
                  <w:vAlign w:val="top"/>
                </w:tcPr>
                <w:p>
                  <w:pPr>
                    <w:jc w:val="center"/>
                  </w:pPr>
                  <w:r>
                    <w:rPr>
                      <w:sz w:val="24"/>
                    </w:rPr>
                    <w:t>明大</w:t>
                  </w:r>
                </w:p>
              </w:tc>
              <w:tc>
                <w:tcPr>
                  <w:tcW w:type="dxa" w:w="1654"/>
                  <w:tcBorders>
                    <w:top w:val="none" w:color="000000" w:sz="4"/>
                    <w:left w:val="none" w:color="000000" w:sz="4"/>
                    <w:bottom w:val="single" w:color="000000" w:sz="4"/>
                    <w:right w:val="single" w:color="000000" w:sz="4"/>
                  </w:tcBorders>
                  <w:shd w:fill="FFFFFF"/>
                  <w:vAlign w:val="top"/>
                </w:tcPr>
                <w:p>
                  <w:pPr>
                    <w:jc w:val="both"/>
                  </w:pPr>
                  <w:r>
                    <w:rPr>
                      <w:sz w:val="24"/>
                    </w:rPr>
                    <w:t>1.名称:防烟防火调节阀（70℃常开）</w:t>
                  </w:r>
                </w:p>
                <w:p>
                  <w:pPr>
                    <w:jc w:val="both"/>
                  </w:pPr>
                  <w:r>
                    <w:rPr>
                      <w:sz w:val="24"/>
                    </w:rPr>
                    <w:t>2.规格:320x320</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个</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2</w:t>
                  </w:r>
                </w:p>
              </w:tc>
              <w:tc>
                <w:tcPr>
                  <w:tcW w:type="dxa" w:w="620"/>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7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13"/>
                  <w:tcBorders>
                    <w:top w:val="none" w:color="000000" w:sz="4"/>
                    <w:left w:val="single" w:color="000000" w:sz="4"/>
                    <w:bottom w:val="single" w:color="000000" w:sz="4"/>
                    <w:right w:val="single" w:color="000000" w:sz="4"/>
                  </w:tcBorders>
                  <w:shd w:fill="FFFFFF"/>
                  <w:vAlign w:val="top"/>
                </w:tcPr>
                <w:p>
                  <w:pPr>
                    <w:jc w:val="center"/>
                  </w:pPr>
                  <w:r>
                    <w:rPr>
                      <w:sz w:val="24"/>
                    </w:rPr>
                    <w:t>26</w:t>
                  </w:r>
                </w:p>
              </w:tc>
              <w:tc>
                <w:tcPr>
                  <w:tcW w:type="dxa" w:w="906"/>
                  <w:tcBorders>
                    <w:top w:val="none" w:color="000000" w:sz="4"/>
                    <w:left w:val="none" w:color="000000" w:sz="4"/>
                    <w:bottom w:val="single" w:color="000000" w:sz="4"/>
                    <w:right w:val="single" w:color="000000" w:sz="4"/>
                  </w:tcBorders>
                  <w:shd w:fill="FFFFFF"/>
                  <w:vAlign w:val="top"/>
                </w:tcPr>
                <w:p>
                  <w:pPr>
                    <w:jc w:val="both"/>
                  </w:pPr>
                  <w:r>
                    <w:rPr>
                      <w:sz w:val="24"/>
                    </w:rPr>
                    <w:t>防雷接地</w:t>
                  </w:r>
                </w:p>
              </w:tc>
              <w:tc>
                <w:tcPr>
                  <w:tcW w:type="dxa" w:w="636"/>
                  <w:tcBorders>
                    <w:top w:val="none" w:color="000000" w:sz="4"/>
                    <w:left w:val="none" w:color="000000" w:sz="4"/>
                    <w:bottom w:val="single" w:color="000000" w:sz="4"/>
                    <w:right w:val="single" w:color="000000" w:sz="4"/>
                  </w:tcBorders>
                  <w:shd w:fill="FFFFFF"/>
                  <w:vAlign w:val="top"/>
                </w:tcPr>
                <w:p>
                  <w:pPr>
                    <w:jc w:val="center"/>
                  </w:pPr>
                  <w:r>
                    <w:rPr>
                      <w:sz w:val="24"/>
                    </w:rPr>
                    <w:t>明大</w:t>
                  </w:r>
                </w:p>
              </w:tc>
              <w:tc>
                <w:tcPr>
                  <w:tcW w:type="dxa" w:w="1654"/>
                  <w:tcBorders>
                    <w:top w:val="none" w:color="000000" w:sz="4"/>
                    <w:left w:val="none" w:color="000000" w:sz="4"/>
                    <w:bottom w:val="single" w:color="000000" w:sz="4"/>
                    <w:right w:val="single" w:color="000000" w:sz="4"/>
                  </w:tcBorders>
                  <w:shd w:fill="FFFFFF"/>
                  <w:vAlign w:val="top"/>
                </w:tcPr>
                <w:p>
                  <w:pPr>
                    <w:jc w:val="both"/>
                  </w:pPr>
                  <w:r>
                    <w:rPr>
                      <w:sz w:val="24"/>
                    </w:rPr>
                    <w:t>定制</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项</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20"/>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7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413"/>
                  <w:tcBorders>
                    <w:top w:val="none" w:color="000000" w:sz="4"/>
                    <w:left w:val="single" w:color="000000" w:sz="4"/>
                    <w:bottom w:val="single" w:color="000000" w:sz="4"/>
                    <w:right w:val="single" w:color="000000" w:sz="4"/>
                  </w:tcBorders>
                  <w:shd w:fill="FFFFFF"/>
                  <w:vAlign w:val="top"/>
                </w:tcPr>
                <w:p>
                  <w:pPr>
                    <w:jc w:val="center"/>
                  </w:pPr>
                  <w:r>
                    <w:rPr>
                      <w:sz w:val="24"/>
                    </w:rPr>
                    <w:t>27</w:t>
                  </w:r>
                </w:p>
              </w:tc>
              <w:tc>
                <w:tcPr>
                  <w:tcW w:type="dxa" w:w="906"/>
                  <w:tcBorders>
                    <w:top w:val="none" w:color="000000" w:sz="4"/>
                    <w:left w:val="none" w:color="000000" w:sz="4"/>
                    <w:bottom w:val="single" w:color="000000" w:sz="4"/>
                    <w:right w:val="single" w:color="000000" w:sz="4"/>
                  </w:tcBorders>
                  <w:shd w:fill="FFFFFF"/>
                  <w:vAlign w:val="top"/>
                </w:tcPr>
                <w:p>
                  <w:pPr>
                    <w:jc w:val="both"/>
                  </w:pPr>
                  <w:r>
                    <w:rPr>
                      <w:sz w:val="24"/>
                    </w:rPr>
                    <w:t>机房环境监控系统</w:t>
                  </w:r>
                </w:p>
              </w:tc>
              <w:tc>
                <w:tcPr>
                  <w:tcW w:type="dxa" w:w="636"/>
                  <w:tcBorders>
                    <w:top w:val="none" w:color="000000" w:sz="4"/>
                    <w:left w:val="none" w:color="000000" w:sz="4"/>
                    <w:bottom w:val="single" w:color="000000" w:sz="4"/>
                    <w:right w:val="single" w:color="000000" w:sz="4"/>
                  </w:tcBorders>
                  <w:shd w:fill="FFFFFF"/>
                  <w:vAlign w:val="top"/>
                </w:tcPr>
                <w:p>
                  <w:pPr>
                    <w:jc w:val="center"/>
                  </w:pPr>
                  <w:r>
                    <w:rPr>
                      <w:sz w:val="24"/>
                    </w:rPr>
                    <w:t>明大</w:t>
                  </w:r>
                </w:p>
              </w:tc>
              <w:tc>
                <w:tcPr>
                  <w:tcW w:type="dxa" w:w="1654"/>
                  <w:tcBorders>
                    <w:top w:val="none" w:color="000000" w:sz="4"/>
                    <w:left w:val="none" w:color="000000" w:sz="4"/>
                    <w:bottom w:val="single" w:color="000000" w:sz="4"/>
                    <w:right w:val="single" w:color="000000" w:sz="4"/>
                  </w:tcBorders>
                  <w:shd w:fill="FFFFFF"/>
                  <w:vAlign w:val="top"/>
                </w:tcPr>
                <w:p>
                  <w:pPr>
                    <w:jc w:val="both"/>
                  </w:pPr>
                  <w:r>
                    <w:rPr>
                      <w:sz w:val="24"/>
                    </w:rPr>
                    <w:t>定制</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项</w:t>
                  </w:r>
                </w:p>
              </w:tc>
              <w:tc>
                <w:tcPr>
                  <w:tcW w:type="dxa" w:w="44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620"/>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77"/>
                  <w:tcBorders>
                    <w:top w:val="none" w:color="000000" w:sz="4"/>
                    <w:left w:val="none" w:color="000000" w:sz="4"/>
                    <w:bottom w:val="single" w:color="000000" w:sz="4"/>
                    <w:right w:val="single" w:color="000000" w:sz="4"/>
                  </w:tcBorders>
                  <w:shd w:fill="FFFFFF"/>
                  <w:vAlign w:val="top"/>
                </w:tcPr>
                <w:p>
                  <w:pPr>
                    <w:jc w:val="center"/>
                  </w:pPr>
                  <w:r>
                    <w:rPr>
                      <w:sz w:val="24"/>
                    </w:rPr>
                    <w:t>正常</w:t>
                  </w:r>
                </w:p>
              </w:tc>
            </w:tr>
          </w:tbl>
          <w:p>
            <w:pPr>
              <w:jc w:val="both"/>
            </w:pPr>
            <w:r>
              <w:rPr>
                <w:sz w:val="24"/>
              </w:rPr>
              <w:t>维护范围中所有故障设备的维修或更换所产生的费用已包含在合同价格内，合同期内更换或维修有故障的硬件、软件优化和其它涉及维护工作所产生的费用不得另行收取。</w:t>
            </w:r>
          </w:p>
          <w:p>
            <w:pPr>
              <w:jc w:val="both"/>
            </w:pPr>
            <w:r>
              <w:rPr>
                <w:b/>
                <w:sz w:val="24"/>
              </w:rPr>
              <w:t>(2)故障响应、通知、恢复时间要求</w:t>
            </w:r>
          </w:p>
          <w:p>
            <w:pPr>
              <w:jc w:val="both"/>
            </w:pPr>
            <w:r>
              <w:rPr>
                <w:sz w:val="24"/>
              </w:rPr>
              <w:t>严格执行维修处理时限标准，</w:t>
            </w:r>
            <w:r>
              <w:rPr>
                <w:sz w:val="24"/>
              </w:rPr>
              <w:t>中标供应商</w:t>
            </w:r>
            <w:r>
              <w:rPr>
                <w:sz w:val="24"/>
              </w:rPr>
              <w:t>必须提供７天</w:t>
            </w:r>
            <w:r>
              <w:rPr>
                <w:sz w:val="24"/>
              </w:rPr>
              <w:t>24小时响应服务支持，包括所有节假日。</w:t>
            </w:r>
            <w:r>
              <w:rPr>
                <w:sz w:val="24"/>
              </w:rPr>
              <w:t>中标供应商</w:t>
            </w:r>
            <w:r>
              <w:rPr>
                <w:sz w:val="24"/>
              </w:rPr>
              <w:t>接请求服务电话后，在用户通过电话指导和联网处理方式响应请求，如经用户确认请求必须到现场响应的，由用户安排</w:t>
            </w:r>
            <w:r>
              <w:rPr>
                <w:sz w:val="24"/>
              </w:rPr>
              <w:t>中标供应商</w:t>
            </w:r>
            <w:r>
              <w:rPr>
                <w:sz w:val="24"/>
              </w:rPr>
              <w:t>在最短时间内到达现场响应各个系统设备运维服务要求，排除不可抗力情况下，应于</w:t>
            </w:r>
            <w:r>
              <w:rPr>
                <w:sz w:val="24"/>
              </w:rPr>
              <w:t>1小时内到达故障现场进行处理，并在到达现场后的2小时内定位故障原因，4小时内恢复业务正常，如出现硬件设备故障的，需立即启动应急处理措施，12小时内提供同等性能备件替换使用，确保业务系统正常运行。</w:t>
            </w:r>
          </w:p>
          <w:p>
            <w:pPr>
              <w:jc w:val="both"/>
            </w:pPr>
            <w:r>
              <w:rPr>
                <w:b/>
                <w:sz w:val="24"/>
              </w:rPr>
              <w:t>(3)维护服务内容</w:t>
            </w:r>
          </w:p>
          <w:p>
            <w:pPr>
              <w:jc w:val="both"/>
            </w:pPr>
            <w:r>
              <w:rPr>
                <w:sz w:val="24"/>
              </w:rPr>
              <w:t>1)维护期内，如设备出现故障，应尽快对故障设备进行检修并保证修复后的设备达到其故障前具有的功能和性能。对于损坏严重，短时间内难以修复的，</w:t>
            </w:r>
            <w:r>
              <w:rPr>
                <w:sz w:val="24"/>
              </w:rPr>
              <w:t>中标供应商</w:t>
            </w:r>
            <w:r>
              <w:rPr>
                <w:sz w:val="24"/>
              </w:rPr>
              <w:t>必须提出应急处置方案，直至损坏设备修复完成为止。如故障设备因使用年限较长老化或停产无法修复的，需提供双方确认的详细维修报告，说明设备无法修复。</w:t>
            </w:r>
          </w:p>
          <w:p>
            <w:pPr>
              <w:jc w:val="both"/>
            </w:pPr>
            <w:r>
              <w:rPr>
                <w:sz w:val="24"/>
              </w:rPr>
              <w:t>2)驻场运维工程师需提供信息中心机房的现场值守服务，包括设备日常巡检工作、设备进出管理、设备上下架管理、非信息中心人员进出机房管理及使用公安网管理、移动存储设备安全使用管理等。对于非信息中心人员进出机房，机房驻场服务工程师需登记人员的出入时间、工作内容、陪同人员，必要时在现场对外来人员的操作工作进行全程陪同并监督记录具体操作过程。</w:t>
            </w:r>
          </w:p>
          <w:p>
            <w:pPr>
              <w:jc w:val="both"/>
            </w:pPr>
            <w:r>
              <w:rPr>
                <w:sz w:val="24"/>
              </w:rPr>
              <w:t>3)维护期内，对所有在用机房每季度进行1次定期清洁保养工作，时间安排在休息日，且设备不得关停。清洁保养包括：地板、天花、玻璃墙、凳椅、机柜、机架设备、空调室内外机等，即整个机房空间。清洁装备和消耗品自备。具体设备包括：键盘、鼠标、显示器；服务器表面及电源散热孔；机柜的内外面、顶部和散热装置；交换机外表及散热装置；存储设备外表及散热装置；各类共享器外表；后备电源设备外表及散热装置；空调表面、空气过滤网。清洁整体干净整洁。应急电池进行保养、检测维护。</w:t>
            </w:r>
          </w:p>
          <w:p>
            <w:pPr>
              <w:jc w:val="both"/>
            </w:pPr>
            <w:r>
              <w:rPr>
                <w:sz w:val="24"/>
              </w:rPr>
              <w:t>4)精密空调定期清洗服务，维护期内对佛山市公安局110应急指挥中心2台精密空调系统每季度进行一次清洗服务，服务内容包括：楼面设备的冷凝器、滤网等的清洗。</w:t>
            </w:r>
          </w:p>
          <w:p>
            <w:pPr>
              <w:jc w:val="both"/>
            </w:pPr>
            <w:r>
              <w:rPr>
                <w:sz w:val="24"/>
              </w:rPr>
              <w:t>5)机房修缮服务，服务期内对佛山市公安局110应急指挥中心公安信息中心机房进行其他综合修补修缮。</w:t>
            </w:r>
          </w:p>
          <w:p>
            <w:pPr>
              <w:jc w:val="both"/>
            </w:pPr>
            <w:r>
              <w:rPr>
                <w:b/>
                <w:sz w:val="24"/>
              </w:rPr>
              <w:t>9.人机交互信息化座席相关主要设备维护</w:t>
            </w:r>
          </w:p>
          <w:p>
            <w:pPr>
              <w:jc w:val="both"/>
            </w:pPr>
            <w:r>
              <w:rPr>
                <w:b/>
                <w:sz w:val="24"/>
              </w:rPr>
              <w:t>(1)维护服务范围</w:t>
            </w:r>
          </w:p>
          <w:tbl>
            <w:tblPr>
              <w:tblInd w:type="dxa" w:w="240"/>
              <w:tblBorders>
                <w:top w:val="none" w:color="000000" w:sz="4"/>
                <w:left w:val="none" w:color="000000" w:sz="4"/>
                <w:bottom w:val="none" w:color="000000" w:sz="4"/>
                <w:right w:val="none" w:color="000000" w:sz="4"/>
                <w:insideH w:val="none"/>
                <w:insideV w:val="none"/>
              </w:tblBorders>
            </w:tblPr>
            <w:tblGrid>
              <w:gridCol w:w="482"/>
              <w:gridCol w:w="482"/>
              <w:gridCol w:w="1088"/>
              <w:gridCol w:w="669"/>
              <w:gridCol w:w="917"/>
              <w:gridCol w:w="451"/>
              <w:gridCol w:w="498"/>
              <w:gridCol w:w="482"/>
              <w:gridCol w:w="529"/>
            </w:tblGrid>
            <w:tr>
              <w:tc>
                <w:tcPr>
                  <w:tcW w:type="dxa" w:w="482"/>
                  <w:tcBorders>
                    <w:top w:val="single" w:color="000000" w:sz="4"/>
                    <w:left w:val="single" w:color="000000" w:sz="4"/>
                    <w:bottom w:val="single" w:color="000000" w:sz="4"/>
                    <w:right w:val="single" w:color="000000" w:sz="4"/>
                  </w:tcBorders>
                  <w:vAlign w:val="top"/>
                </w:tcPr>
                <w:p>
                  <w:pPr>
                    <w:jc w:val="both"/>
                  </w:pPr>
                  <w:r>
                    <w:rPr>
                      <w:b/>
                      <w:sz w:val="24"/>
                    </w:rPr>
                    <w:t>序号</w:t>
                  </w:r>
                </w:p>
              </w:tc>
              <w:tc>
                <w:tcPr>
                  <w:tcW w:type="dxa" w:w="1570"/>
                  <w:gridSpan w:val="2"/>
                  <w:tcBorders>
                    <w:top w:val="single" w:color="000000" w:sz="4"/>
                    <w:left w:val="none" w:color="000000" w:sz="4"/>
                    <w:bottom w:val="single" w:color="000000" w:sz="4"/>
                    <w:right w:val="single" w:color="000000" w:sz="4"/>
                  </w:tcBorders>
                  <w:vAlign w:val="top"/>
                </w:tcPr>
                <w:p>
                  <w:pPr>
                    <w:jc w:val="center"/>
                  </w:pPr>
                  <w:r>
                    <w:rPr>
                      <w:b/>
                      <w:sz w:val="24"/>
                    </w:rPr>
                    <w:t>分项名称</w:t>
                  </w:r>
                </w:p>
              </w:tc>
              <w:tc>
                <w:tcPr>
                  <w:tcW w:type="dxa" w:w="669"/>
                  <w:tcBorders>
                    <w:top w:val="single" w:color="000000" w:sz="4"/>
                    <w:left w:val="none" w:color="000000" w:sz="4"/>
                    <w:bottom w:val="single" w:color="000000" w:sz="4"/>
                    <w:right w:val="single" w:color="000000" w:sz="4"/>
                  </w:tcBorders>
                  <w:vAlign w:val="top"/>
                </w:tcPr>
                <w:p>
                  <w:pPr>
                    <w:jc w:val="center"/>
                  </w:pPr>
                  <w:r>
                    <w:rPr>
                      <w:b/>
                      <w:sz w:val="24"/>
                    </w:rPr>
                    <w:t>品牌</w:t>
                  </w:r>
                </w:p>
              </w:tc>
              <w:tc>
                <w:tcPr>
                  <w:tcW w:type="dxa" w:w="917"/>
                  <w:tcBorders>
                    <w:top w:val="single" w:color="000000" w:sz="4"/>
                    <w:left w:val="none" w:color="000000" w:sz="4"/>
                    <w:bottom w:val="single" w:color="000000" w:sz="4"/>
                    <w:right w:val="single" w:color="000000" w:sz="4"/>
                  </w:tcBorders>
                  <w:vAlign w:val="top"/>
                </w:tcPr>
                <w:p>
                  <w:pPr>
                    <w:jc w:val="center"/>
                  </w:pPr>
                  <w:r>
                    <w:rPr>
                      <w:b/>
                      <w:sz w:val="24"/>
                    </w:rPr>
                    <w:t>规格、型号</w:t>
                  </w:r>
                </w:p>
              </w:tc>
              <w:tc>
                <w:tcPr>
                  <w:tcW w:type="dxa" w:w="451"/>
                  <w:tcBorders>
                    <w:top w:val="single" w:color="000000" w:sz="4"/>
                    <w:left w:val="none" w:color="000000" w:sz="4"/>
                    <w:bottom w:val="single" w:color="000000" w:sz="4"/>
                    <w:right w:val="single" w:color="000000" w:sz="4"/>
                  </w:tcBorders>
                  <w:vAlign w:val="top"/>
                </w:tcPr>
                <w:p>
                  <w:pPr>
                    <w:jc w:val="center"/>
                  </w:pPr>
                  <w:r>
                    <w:rPr>
                      <w:b/>
                      <w:sz w:val="24"/>
                    </w:rPr>
                    <w:t>单位</w:t>
                  </w:r>
                </w:p>
              </w:tc>
              <w:tc>
                <w:tcPr>
                  <w:tcW w:type="dxa" w:w="498"/>
                  <w:tcBorders>
                    <w:top w:val="single" w:color="000000" w:sz="4"/>
                    <w:left w:val="none" w:color="000000" w:sz="4"/>
                    <w:bottom w:val="single" w:color="000000" w:sz="4"/>
                    <w:right w:val="single" w:color="000000" w:sz="4"/>
                  </w:tcBorders>
                  <w:vAlign w:val="top"/>
                </w:tcPr>
                <w:p>
                  <w:pPr>
                    <w:jc w:val="center"/>
                  </w:pPr>
                  <w:r>
                    <w:rPr>
                      <w:b/>
                      <w:sz w:val="24"/>
                    </w:rPr>
                    <w:t>数量</w:t>
                  </w:r>
                </w:p>
              </w:tc>
              <w:tc>
                <w:tcPr>
                  <w:tcW w:type="dxa" w:w="482"/>
                  <w:tcBorders>
                    <w:top w:val="single" w:color="000000" w:sz="4"/>
                    <w:left w:val="none" w:color="000000" w:sz="4"/>
                    <w:bottom w:val="single" w:color="000000" w:sz="4"/>
                    <w:right w:val="single" w:color="000000" w:sz="4"/>
                  </w:tcBorders>
                  <w:vAlign w:val="top"/>
                </w:tcPr>
                <w:p>
                  <w:pPr>
                    <w:jc w:val="center"/>
                  </w:pPr>
                  <w:r>
                    <w:rPr>
                      <w:b/>
                      <w:sz w:val="24"/>
                    </w:rPr>
                    <w:t>运行年限（年）</w:t>
                  </w:r>
                </w:p>
              </w:tc>
              <w:tc>
                <w:tcPr>
                  <w:tcW w:type="dxa" w:w="529"/>
                  <w:tcBorders>
                    <w:top w:val="single" w:color="000000" w:sz="4"/>
                    <w:left w:val="none" w:color="000000" w:sz="4"/>
                    <w:bottom w:val="single" w:color="000000" w:sz="4"/>
                    <w:right w:val="single" w:color="000000" w:sz="4"/>
                  </w:tcBorders>
                  <w:vAlign w:val="top"/>
                </w:tcPr>
                <w:p>
                  <w:pPr>
                    <w:jc w:val="center"/>
                  </w:pPr>
                  <w:r>
                    <w:rPr>
                      <w:b/>
                      <w:sz w:val="24"/>
                    </w:rPr>
                    <w:t>维保状态</w:t>
                  </w:r>
                </w:p>
              </w:tc>
            </w:tr>
            <w:tr>
              <w:tc>
                <w:tcPr>
                  <w:tcW w:type="dxa" w:w="5598"/>
                  <w:gridSpan w:val="9"/>
                  <w:tcBorders>
                    <w:top w:val="none" w:color="000000" w:sz="4"/>
                    <w:left w:val="single" w:color="000000" w:sz="4"/>
                    <w:bottom w:val="single" w:color="000000" w:sz="4"/>
                    <w:right w:val="single" w:color="000000" w:sz="4"/>
                  </w:tcBorders>
                  <w:vAlign w:val="top"/>
                </w:tcPr>
                <w:p>
                  <w:pPr>
                    <w:jc w:val="both"/>
                  </w:pPr>
                  <w:r>
                    <w:rPr>
                      <w:b/>
                      <w:sz w:val="24"/>
                    </w:rPr>
                    <w:t>九、人机交互信息化座席</w:t>
                  </w:r>
                </w:p>
              </w:tc>
            </w:tr>
            <w:tr>
              <w:tc>
                <w:tcPr>
                  <w:tcW w:type="dxa" w:w="482"/>
                  <w:vMerge w:val="restart"/>
                  <w:tcBorders>
                    <w:top w:val="none" w:color="000000" w:sz="4"/>
                    <w:left w:val="single" w:color="000000" w:sz="4"/>
                    <w:bottom w:val="single" w:color="000000" w:sz="4"/>
                    <w:right w:val="single" w:color="000000" w:sz="4"/>
                  </w:tcBorders>
                  <w:vAlign w:val="top"/>
                </w:tcPr>
                <w:p>
                  <w:pPr>
                    <w:jc w:val="center"/>
                  </w:pPr>
                  <w:r>
                    <w:rPr>
                      <w:sz w:val="24"/>
                    </w:rPr>
                    <w:t>1</w:t>
                  </w:r>
                </w:p>
              </w:tc>
              <w:tc>
                <w:tcPr>
                  <w:tcW w:type="dxa" w:w="482"/>
                  <w:vMerge w:val="restart"/>
                  <w:tcBorders>
                    <w:top w:val="single" w:color="000000" w:sz="4"/>
                    <w:left w:val="none" w:color="000000" w:sz="4"/>
                    <w:bottom w:val="single" w:color="000000" w:sz="4"/>
                    <w:right w:val="single" w:color="000000" w:sz="4"/>
                  </w:tcBorders>
                  <w:vAlign w:val="top"/>
                </w:tcPr>
                <w:p>
                  <w:pPr>
                    <w:jc w:val="both"/>
                  </w:pPr>
                  <w:r>
                    <w:rPr>
                      <w:sz w:val="24"/>
                    </w:rPr>
                    <w:t>首长决策指挥区</w:t>
                  </w:r>
                </w:p>
              </w:tc>
              <w:tc>
                <w:tcPr>
                  <w:tcW w:type="dxa" w:w="1088"/>
                  <w:tcBorders>
                    <w:top w:val="single" w:color="000000" w:sz="4"/>
                    <w:left w:val="none" w:color="000000" w:sz="4"/>
                    <w:bottom w:val="single" w:color="000000" w:sz="4"/>
                    <w:right w:val="single" w:color="000000" w:sz="4"/>
                  </w:tcBorders>
                  <w:vAlign w:val="top"/>
                </w:tcPr>
                <w:p>
                  <w:pPr>
                    <w:jc w:val="both"/>
                  </w:pPr>
                  <w:r>
                    <w:rPr>
                      <w:sz w:val="24"/>
                    </w:rPr>
                    <w:t>会议系统人机交互平台（含桌椅）</w:t>
                  </w:r>
                </w:p>
              </w:tc>
              <w:tc>
                <w:tcPr>
                  <w:tcW w:type="dxa" w:w="669"/>
                  <w:tcBorders>
                    <w:top w:val="singl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single" w:color="000000" w:sz="4"/>
                    <w:left w:val="none" w:color="000000" w:sz="4"/>
                    <w:bottom w:val="single" w:color="000000" w:sz="4"/>
                    <w:right w:val="single" w:color="000000" w:sz="4"/>
                  </w:tcBorders>
                  <w:vAlign w:val="top"/>
                </w:tcPr>
                <w:p>
                  <w:pPr>
                    <w:jc w:val="both"/>
                  </w:pPr>
                  <w:r>
                    <w:rPr>
                      <w:sz w:val="24"/>
                    </w:rPr>
                    <w:t>MT-M/铁力山定制</w:t>
                  </w:r>
                </w:p>
              </w:tc>
              <w:tc>
                <w:tcPr>
                  <w:tcW w:type="dxa" w:w="451"/>
                  <w:tcBorders>
                    <w:top w:val="single" w:color="000000" w:sz="4"/>
                    <w:left w:val="none" w:color="000000" w:sz="4"/>
                    <w:bottom w:val="single" w:color="000000" w:sz="4"/>
                    <w:right w:val="single" w:color="000000" w:sz="4"/>
                  </w:tcBorders>
                  <w:vAlign w:val="top"/>
                </w:tcPr>
                <w:p>
                  <w:pPr>
                    <w:jc w:val="center"/>
                  </w:pPr>
                  <w:r>
                    <w:rPr>
                      <w:sz w:val="24"/>
                    </w:rPr>
                    <w:t>套</w:t>
                  </w:r>
                </w:p>
              </w:tc>
              <w:tc>
                <w:tcPr>
                  <w:tcW w:type="dxa" w:w="498"/>
                  <w:tcBorders>
                    <w:top w:val="single" w:color="000000" w:sz="4"/>
                    <w:left w:val="none" w:color="000000" w:sz="4"/>
                    <w:bottom w:val="single" w:color="000000" w:sz="4"/>
                    <w:right w:val="single" w:color="000000" w:sz="4"/>
                  </w:tcBorders>
                  <w:vAlign w:val="top"/>
                </w:tcPr>
                <w:p>
                  <w:pPr>
                    <w:jc w:val="center"/>
                  </w:pPr>
                  <w:r>
                    <w:rPr>
                      <w:sz w:val="24"/>
                    </w:rPr>
                    <w:t>1</w:t>
                  </w:r>
                </w:p>
              </w:tc>
              <w:tc>
                <w:tcPr>
                  <w:tcW w:type="dxa" w:w="482"/>
                  <w:tcBorders>
                    <w:top w:val="single" w:color="000000" w:sz="4"/>
                    <w:left w:val="none" w:color="000000" w:sz="4"/>
                    <w:bottom w:val="single" w:color="000000" w:sz="4"/>
                    <w:right w:val="single" w:color="000000" w:sz="4"/>
                  </w:tcBorders>
                  <w:vAlign w:val="top"/>
                </w:tcPr>
                <w:p>
                  <w:pPr>
                    <w:jc w:val="center"/>
                  </w:pPr>
                  <w:r>
                    <w:rPr>
                      <w:sz w:val="24"/>
                    </w:rPr>
                    <w:t>4</w:t>
                  </w:r>
                </w:p>
              </w:tc>
              <w:tc>
                <w:tcPr>
                  <w:tcW w:type="dxa" w:w="529"/>
                  <w:tcBorders>
                    <w:top w:val="singl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singl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强弱电分布系统</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MT-4630/铁力山定制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21</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singl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PDU</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MT-XCG/铁力山定制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21</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singl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固定式服务器托盘</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42</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singl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多媒体取电系统</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21</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val="restart"/>
                  <w:tcBorders>
                    <w:top w:val="none" w:color="000000" w:sz="4"/>
                    <w:left w:val="single" w:color="000000" w:sz="4"/>
                    <w:bottom w:val="single" w:color="000000" w:sz="4"/>
                    <w:right w:val="single" w:color="000000" w:sz="4"/>
                  </w:tcBorders>
                  <w:vAlign w:val="top"/>
                </w:tcPr>
                <w:p>
                  <w:pPr>
                    <w:jc w:val="center"/>
                  </w:pPr>
                  <w:r>
                    <w:rPr>
                      <w:sz w:val="24"/>
                    </w:rPr>
                    <w:t>2</w:t>
                  </w:r>
                </w:p>
              </w:tc>
              <w:tc>
                <w:tcPr>
                  <w:tcW w:type="dxa" w:w="482"/>
                  <w:vMerge w:val="restart"/>
                  <w:tcBorders>
                    <w:top w:val="none" w:color="000000" w:sz="4"/>
                    <w:left w:val="none" w:color="000000" w:sz="4"/>
                    <w:bottom w:val="single" w:color="000000" w:sz="4"/>
                    <w:right w:val="single" w:color="000000" w:sz="4"/>
                  </w:tcBorders>
                  <w:vAlign w:val="top"/>
                </w:tcPr>
                <w:p>
                  <w:pPr>
                    <w:jc w:val="both"/>
                  </w:pPr>
                  <w:r>
                    <w:rPr>
                      <w:sz w:val="24"/>
                    </w:rPr>
                    <w:t>视频会议区</w:t>
                  </w:r>
                </w:p>
              </w:tc>
              <w:tc>
                <w:tcPr>
                  <w:tcW w:type="dxa" w:w="1088"/>
                  <w:tcBorders>
                    <w:top w:val="none" w:color="000000" w:sz="4"/>
                    <w:left w:val="none" w:color="000000" w:sz="4"/>
                    <w:bottom w:val="single" w:color="000000" w:sz="4"/>
                    <w:right w:val="single" w:color="000000" w:sz="4"/>
                  </w:tcBorders>
                  <w:vAlign w:val="top"/>
                </w:tcPr>
                <w:p>
                  <w:pPr>
                    <w:jc w:val="both"/>
                  </w:pPr>
                  <w:r>
                    <w:rPr>
                      <w:sz w:val="24"/>
                    </w:rPr>
                    <w:t>专业会议控制平台（含桌椅）</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MT-M/铁力山定制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席</w:t>
                  </w:r>
                </w:p>
              </w:tc>
              <w:tc>
                <w:tcPr>
                  <w:tcW w:type="dxa" w:w="498"/>
                  <w:tcBorders>
                    <w:top w:val="none" w:color="000000" w:sz="4"/>
                    <w:left w:val="none" w:color="000000" w:sz="4"/>
                    <w:bottom w:val="single" w:color="000000" w:sz="4"/>
                    <w:right w:val="single" w:color="000000" w:sz="4"/>
                  </w:tcBorders>
                  <w:vAlign w:val="top"/>
                </w:tcPr>
                <w:p>
                  <w:pPr>
                    <w:jc w:val="center"/>
                  </w:pPr>
                  <w:r>
                    <w:rPr>
                      <w:sz w:val="24"/>
                    </w:rPr>
                    <w:t>47</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强弱电分布系统</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MT-4630/铁力山定制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47</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PDU</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MT-XCG/铁力山定制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47</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固定式服务器托盘</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94</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val="restart"/>
                  <w:tcBorders>
                    <w:top w:val="none" w:color="000000" w:sz="4"/>
                    <w:left w:val="single" w:color="000000" w:sz="4"/>
                    <w:bottom w:val="single" w:color="000000" w:sz="4"/>
                    <w:right w:val="single" w:color="000000" w:sz="4"/>
                  </w:tcBorders>
                  <w:vAlign w:val="top"/>
                </w:tcPr>
                <w:p>
                  <w:pPr>
                    <w:jc w:val="center"/>
                  </w:pPr>
                  <w:r>
                    <w:rPr>
                      <w:sz w:val="24"/>
                    </w:rPr>
                    <w:t>3</w:t>
                  </w:r>
                </w:p>
              </w:tc>
              <w:tc>
                <w:tcPr>
                  <w:tcW w:type="dxa" w:w="482"/>
                  <w:vMerge w:val="restart"/>
                  <w:tcBorders>
                    <w:top w:val="none" w:color="000000" w:sz="4"/>
                    <w:left w:val="none" w:color="000000" w:sz="4"/>
                    <w:bottom w:val="single" w:color="000000" w:sz="4"/>
                    <w:right w:val="single" w:color="000000" w:sz="4"/>
                  </w:tcBorders>
                  <w:vAlign w:val="top"/>
                </w:tcPr>
                <w:p>
                  <w:pPr>
                    <w:jc w:val="both"/>
                  </w:pPr>
                  <w:r>
                    <w:rPr>
                      <w:sz w:val="24"/>
                    </w:rPr>
                    <w:t>处警区</w:t>
                  </w:r>
                </w:p>
              </w:tc>
              <w:tc>
                <w:tcPr>
                  <w:tcW w:type="dxa" w:w="1088"/>
                  <w:tcBorders>
                    <w:top w:val="none" w:color="000000" w:sz="4"/>
                    <w:left w:val="none" w:color="000000" w:sz="4"/>
                    <w:bottom w:val="single" w:color="000000" w:sz="4"/>
                    <w:right w:val="single" w:color="000000" w:sz="4"/>
                  </w:tcBorders>
                  <w:vAlign w:val="top"/>
                </w:tcPr>
                <w:p>
                  <w:pPr>
                    <w:jc w:val="both"/>
                  </w:pPr>
                  <w:r>
                    <w:rPr>
                      <w:sz w:val="24"/>
                    </w:rPr>
                    <w:t>人机交互专业控制台（含桌椅）</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MT-C/铁力山定制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席</w:t>
                  </w:r>
                </w:p>
              </w:tc>
              <w:tc>
                <w:tcPr>
                  <w:tcW w:type="dxa" w:w="498"/>
                  <w:tcBorders>
                    <w:top w:val="none" w:color="000000" w:sz="4"/>
                    <w:left w:val="none" w:color="000000" w:sz="4"/>
                    <w:bottom w:val="single" w:color="000000" w:sz="4"/>
                    <w:right w:val="single" w:color="000000" w:sz="4"/>
                  </w:tcBorders>
                  <w:vAlign w:val="top"/>
                </w:tcPr>
                <w:p>
                  <w:pPr>
                    <w:jc w:val="center"/>
                  </w:pPr>
                  <w:r>
                    <w:rPr>
                      <w:sz w:val="24"/>
                    </w:rPr>
                    <w:t>6</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强弱电分布系统</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MT-4630/铁力山定制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6</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PDU</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MT-XCG/铁力山定制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12</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固定式服务器托盘</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12</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智能支架</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6</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单层键盘托盘</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6</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单层显示器支臂</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18</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val="restart"/>
                  <w:tcBorders>
                    <w:top w:val="none" w:color="000000" w:sz="4"/>
                    <w:left w:val="single" w:color="000000" w:sz="4"/>
                    <w:bottom w:val="single" w:color="000000" w:sz="4"/>
                    <w:right w:val="single" w:color="000000" w:sz="4"/>
                  </w:tcBorders>
                  <w:vAlign w:val="top"/>
                </w:tcPr>
                <w:p>
                  <w:pPr>
                    <w:jc w:val="center"/>
                  </w:pPr>
                  <w:r>
                    <w:rPr>
                      <w:sz w:val="24"/>
                    </w:rPr>
                    <w:t>4</w:t>
                  </w:r>
                </w:p>
              </w:tc>
              <w:tc>
                <w:tcPr>
                  <w:tcW w:type="dxa" w:w="482"/>
                  <w:vMerge w:val="restart"/>
                  <w:tcBorders>
                    <w:top w:val="none" w:color="000000" w:sz="4"/>
                    <w:left w:val="none" w:color="000000" w:sz="4"/>
                    <w:bottom w:val="single" w:color="000000" w:sz="4"/>
                    <w:right w:val="single" w:color="000000" w:sz="4"/>
                  </w:tcBorders>
                  <w:vAlign w:val="top"/>
                </w:tcPr>
                <w:p>
                  <w:pPr>
                    <w:jc w:val="both"/>
                  </w:pPr>
                  <w:r>
                    <w:rPr>
                      <w:sz w:val="24"/>
                    </w:rPr>
                    <w:t>联勤作战区</w:t>
                  </w:r>
                </w:p>
              </w:tc>
              <w:tc>
                <w:tcPr>
                  <w:tcW w:type="dxa" w:w="1088"/>
                  <w:tcBorders>
                    <w:top w:val="none" w:color="000000" w:sz="4"/>
                    <w:left w:val="none" w:color="000000" w:sz="4"/>
                    <w:bottom w:val="single" w:color="000000" w:sz="4"/>
                    <w:right w:val="single" w:color="000000" w:sz="4"/>
                  </w:tcBorders>
                  <w:vAlign w:val="top"/>
                </w:tcPr>
                <w:p>
                  <w:pPr>
                    <w:jc w:val="both"/>
                  </w:pPr>
                  <w:r>
                    <w:rPr>
                      <w:sz w:val="24"/>
                    </w:rPr>
                    <w:t>人机交互专业控制台（含桌椅）</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MT-C/铁力山定制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席</w:t>
                  </w:r>
                </w:p>
              </w:tc>
              <w:tc>
                <w:tcPr>
                  <w:tcW w:type="dxa" w:w="498"/>
                  <w:tcBorders>
                    <w:top w:val="none" w:color="000000" w:sz="4"/>
                    <w:left w:val="none" w:color="000000" w:sz="4"/>
                    <w:bottom w:val="single" w:color="000000" w:sz="4"/>
                    <w:right w:val="single" w:color="000000" w:sz="4"/>
                  </w:tcBorders>
                  <w:vAlign w:val="top"/>
                </w:tcPr>
                <w:p>
                  <w:pPr>
                    <w:jc w:val="center"/>
                  </w:pPr>
                  <w:r>
                    <w:rPr>
                      <w:sz w:val="24"/>
                    </w:rPr>
                    <w:t>12</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强弱电分布系统</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MT-4630/铁力山定制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12</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PDU</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MT-XCG/铁力山定制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24</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固定式服务器托盘</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24</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智能支架</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12</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单层键盘托盘</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12</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单层显示器支臂</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36</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val="restart"/>
                  <w:tcBorders>
                    <w:top w:val="none" w:color="000000" w:sz="4"/>
                    <w:left w:val="single" w:color="000000" w:sz="4"/>
                    <w:bottom w:val="single" w:color="000000" w:sz="4"/>
                    <w:right w:val="single" w:color="000000" w:sz="4"/>
                  </w:tcBorders>
                  <w:vAlign w:val="top"/>
                </w:tcPr>
                <w:p>
                  <w:pPr>
                    <w:jc w:val="center"/>
                  </w:pPr>
                  <w:r>
                    <w:rPr>
                      <w:sz w:val="24"/>
                    </w:rPr>
                    <w:t>5</w:t>
                  </w:r>
                </w:p>
              </w:tc>
              <w:tc>
                <w:tcPr>
                  <w:tcW w:type="dxa" w:w="482"/>
                  <w:vMerge w:val="restart"/>
                  <w:tcBorders>
                    <w:top w:val="none" w:color="000000" w:sz="4"/>
                    <w:left w:val="none" w:color="000000" w:sz="4"/>
                    <w:bottom w:val="single" w:color="000000" w:sz="4"/>
                    <w:right w:val="single" w:color="000000" w:sz="4"/>
                  </w:tcBorders>
                  <w:vAlign w:val="top"/>
                </w:tcPr>
                <w:p>
                  <w:pPr>
                    <w:jc w:val="both"/>
                  </w:pPr>
                  <w:r>
                    <w:rPr>
                      <w:sz w:val="24"/>
                    </w:rPr>
                    <w:t>社会治安监控区</w:t>
                  </w:r>
                </w:p>
              </w:tc>
              <w:tc>
                <w:tcPr>
                  <w:tcW w:type="dxa" w:w="1088"/>
                  <w:tcBorders>
                    <w:top w:val="none" w:color="000000" w:sz="4"/>
                    <w:left w:val="none" w:color="000000" w:sz="4"/>
                    <w:bottom w:val="single" w:color="000000" w:sz="4"/>
                    <w:right w:val="single" w:color="000000" w:sz="4"/>
                  </w:tcBorders>
                  <w:vAlign w:val="top"/>
                </w:tcPr>
                <w:p>
                  <w:pPr>
                    <w:jc w:val="both"/>
                  </w:pPr>
                  <w:r>
                    <w:rPr>
                      <w:sz w:val="24"/>
                    </w:rPr>
                    <w:t>人机交互专业控制台（含桌椅）</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MT-C/铁力山定制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席</w:t>
                  </w:r>
                </w:p>
              </w:tc>
              <w:tc>
                <w:tcPr>
                  <w:tcW w:type="dxa" w:w="498"/>
                  <w:tcBorders>
                    <w:top w:val="none" w:color="000000" w:sz="4"/>
                    <w:left w:val="none" w:color="000000" w:sz="4"/>
                    <w:bottom w:val="single" w:color="000000" w:sz="4"/>
                    <w:right w:val="single" w:color="000000" w:sz="4"/>
                  </w:tcBorders>
                  <w:vAlign w:val="top"/>
                </w:tcPr>
                <w:p>
                  <w:pPr>
                    <w:jc w:val="center"/>
                  </w:pPr>
                  <w:r>
                    <w:rPr>
                      <w:sz w:val="24"/>
                    </w:rPr>
                    <w:t>3</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强弱电分布系统</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MT-4630/铁力山定制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3</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PDU</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MT-XCG/铁力山定制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6</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固定式服务器托盘</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6</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智能支架</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3</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单层键盘托盘</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3</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单层显示器支臂</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9</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val="restart"/>
                  <w:tcBorders>
                    <w:top w:val="none" w:color="000000" w:sz="4"/>
                    <w:left w:val="single" w:color="000000" w:sz="4"/>
                    <w:bottom w:val="single" w:color="000000" w:sz="4"/>
                    <w:right w:val="single" w:color="000000" w:sz="4"/>
                  </w:tcBorders>
                  <w:vAlign w:val="top"/>
                </w:tcPr>
                <w:p>
                  <w:pPr>
                    <w:jc w:val="center"/>
                  </w:pPr>
                  <w:r>
                    <w:rPr>
                      <w:sz w:val="24"/>
                    </w:rPr>
                    <w:t>6</w:t>
                  </w:r>
                </w:p>
              </w:tc>
              <w:tc>
                <w:tcPr>
                  <w:tcW w:type="dxa" w:w="482"/>
                  <w:vMerge w:val="restart"/>
                  <w:tcBorders>
                    <w:top w:val="none" w:color="000000" w:sz="4"/>
                    <w:left w:val="none" w:color="000000" w:sz="4"/>
                    <w:bottom w:val="single" w:color="000000" w:sz="4"/>
                    <w:right w:val="single" w:color="000000" w:sz="4"/>
                  </w:tcBorders>
                  <w:vAlign w:val="top"/>
                </w:tcPr>
                <w:p>
                  <w:pPr>
                    <w:jc w:val="both"/>
                  </w:pPr>
                  <w:r>
                    <w:rPr>
                      <w:sz w:val="24"/>
                    </w:rPr>
                    <w:t>大屏操作区</w:t>
                  </w:r>
                </w:p>
              </w:tc>
              <w:tc>
                <w:tcPr>
                  <w:tcW w:type="dxa" w:w="1088"/>
                  <w:tcBorders>
                    <w:top w:val="none" w:color="000000" w:sz="4"/>
                    <w:left w:val="none" w:color="000000" w:sz="4"/>
                    <w:bottom w:val="single" w:color="000000" w:sz="4"/>
                    <w:right w:val="single" w:color="000000" w:sz="4"/>
                  </w:tcBorders>
                  <w:vAlign w:val="top"/>
                </w:tcPr>
                <w:p>
                  <w:pPr>
                    <w:jc w:val="both"/>
                  </w:pPr>
                  <w:r>
                    <w:rPr>
                      <w:sz w:val="24"/>
                    </w:rPr>
                    <w:t>人机交互专业控制台（含桌椅）</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MT-C/铁力山定制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席</w:t>
                  </w:r>
                </w:p>
              </w:tc>
              <w:tc>
                <w:tcPr>
                  <w:tcW w:type="dxa" w:w="498"/>
                  <w:tcBorders>
                    <w:top w:val="none" w:color="000000" w:sz="4"/>
                    <w:left w:val="none" w:color="000000" w:sz="4"/>
                    <w:bottom w:val="single" w:color="000000" w:sz="4"/>
                    <w:right w:val="single" w:color="000000" w:sz="4"/>
                  </w:tcBorders>
                  <w:vAlign w:val="top"/>
                </w:tcPr>
                <w:p>
                  <w:pPr>
                    <w:jc w:val="center"/>
                  </w:pPr>
                  <w:r>
                    <w:rPr>
                      <w:sz w:val="24"/>
                    </w:rPr>
                    <w:t>3</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强弱电分布系统</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MT-4630/铁力山定制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3</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PDU</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MT-XCG/铁力山定制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6</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固定式服务器托盘</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6</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智能支架</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3</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单层键盘托盘</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3</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单层显示器支臂</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9</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val="restart"/>
                  <w:tcBorders>
                    <w:top w:val="none" w:color="000000" w:sz="4"/>
                    <w:left w:val="single" w:color="000000" w:sz="4"/>
                    <w:bottom w:val="single" w:color="000000" w:sz="4"/>
                    <w:right w:val="single" w:color="000000" w:sz="4"/>
                  </w:tcBorders>
                  <w:vAlign w:val="top"/>
                </w:tcPr>
                <w:p>
                  <w:pPr>
                    <w:jc w:val="center"/>
                  </w:pPr>
                  <w:r>
                    <w:rPr>
                      <w:sz w:val="24"/>
                    </w:rPr>
                    <w:t>7</w:t>
                  </w:r>
                </w:p>
              </w:tc>
              <w:tc>
                <w:tcPr>
                  <w:tcW w:type="dxa" w:w="482"/>
                  <w:vMerge w:val="restart"/>
                  <w:tcBorders>
                    <w:top w:val="none" w:color="000000" w:sz="4"/>
                    <w:left w:val="none" w:color="000000" w:sz="4"/>
                    <w:bottom w:val="single" w:color="000000" w:sz="4"/>
                    <w:right w:val="single" w:color="000000" w:sz="4"/>
                  </w:tcBorders>
                  <w:vAlign w:val="top"/>
                </w:tcPr>
                <w:p>
                  <w:pPr>
                    <w:jc w:val="both"/>
                  </w:pPr>
                  <w:r>
                    <w:rPr>
                      <w:sz w:val="24"/>
                    </w:rPr>
                    <w:t>研判会商区</w:t>
                  </w:r>
                </w:p>
              </w:tc>
              <w:tc>
                <w:tcPr>
                  <w:tcW w:type="dxa" w:w="1088"/>
                  <w:tcBorders>
                    <w:top w:val="none" w:color="000000" w:sz="4"/>
                    <w:left w:val="none" w:color="000000" w:sz="4"/>
                    <w:bottom w:val="single" w:color="000000" w:sz="4"/>
                    <w:right w:val="single" w:color="000000" w:sz="4"/>
                  </w:tcBorders>
                  <w:vAlign w:val="top"/>
                </w:tcPr>
                <w:p>
                  <w:pPr>
                    <w:jc w:val="both"/>
                  </w:pPr>
                  <w:r>
                    <w:rPr>
                      <w:sz w:val="24"/>
                    </w:rPr>
                    <w:t>会议系统人机交互平台（含桌椅）</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MT-M/铁力山定制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1</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专业会议控制平台（含桌椅）</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MT-M/铁力山定制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席</w:t>
                  </w:r>
                </w:p>
              </w:tc>
              <w:tc>
                <w:tcPr>
                  <w:tcW w:type="dxa" w:w="498"/>
                  <w:tcBorders>
                    <w:top w:val="none" w:color="000000" w:sz="4"/>
                    <w:left w:val="none" w:color="000000" w:sz="4"/>
                    <w:bottom w:val="single" w:color="000000" w:sz="4"/>
                    <w:right w:val="single" w:color="000000" w:sz="4"/>
                  </w:tcBorders>
                  <w:vAlign w:val="top"/>
                </w:tcPr>
                <w:p>
                  <w:pPr>
                    <w:jc w:val="center"/>
                  </w:pPr>
                  <w:r>
                    <w:rPr>
                      <w:sz w:val="24"/>
                    </w:rPr>
                    <w:t>8</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强弱电分布系统</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MT-4630/铁力山定制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22</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PDU</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MT-XCG/铁力山定制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22</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固定式服务器托盘</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44</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多媒体取电系统</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14</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人机交互专业控制台（含桌椅）</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MT-C/铁力山定制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1</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val="restart"/>
                  <w:tcBorders>
                    <w:top w:val="none" w:color="000000" w:sz="4"/>
                    <w:left w:val="single" w:color="000000" w:sz="4"/>
                    <w:bottom w:val="single" w:color="000000" w:sz="4"/>
                    <w:right w:val="single" w:color="000000" w:sz="4"/>
                  </w:tcBorders>
                  <w:vAlign w:val="top"/>
                </w:tcPr>
                <w:p>
                  <w:pPr>
                    <w:jc w:val="center"/>
                  </w:pPr>
                  <w:r>
                    <w:rPr>
                      <w:sz w:val="24"/>
                    </w:rPr>
                    <w:t>8</w:t>
                  </w:r>
                </w:p>
              </w:tc>
              <w:tc>
                <w:tcPr>
                  <w:tcW w:type="dxa" w:w="482"/>
                  <w:vMerge w:val="restart"/>
                  <w:tcBorders>
                    <w:top w:val="none" w:color="000000" w:sz="4"/>
                    <w:left w:val="none" w:color="000000" w:sz="4"/>
                    <w:bottom w:val="single" w:color="000000" w:sz="4"/>
                    <w:right w:val="single" w:color="000000" w:sz="4"/>
                  </w:tcBorders>
                  <w:vAlign w:val="top"/>
                </w:tcPr>
                <w:p>
                  <w:pPr>
                    <w:jc w:val="both"/>
                  </w:pPr>
                  <w:r>
                    <w:rPr>
                      <w:sz w:val="24"/>
                    </w:rPr>
                    <w:t>接警大厅</w:t>
                  </w:r>
                </w:p>
              </w:tc>
              <w:tc>
                <w:tcPr>
                  <w:tcW w:type="dxa" w:w="1088"/>
                  <w:tcBorders>
                    <w:top w:val="none" w:color="000000" w:sz="4"/>
                    <w:left w:val="none" w:color="000000" w:sz="4"/>
                    <w:bottom w:val="single" w:color="000000" w:sz="4"/>
                    <w:right w:val="single" w:color="000000" w:sz="4"/>
                  </w:tcBorders>
                  <w:vAlign w:val="top"/>
                </w:tcPr>
                <w:p>
                  <w:pPr>
                    <w:jc w:val="both"/>
                  </w:pPr>
                  <w:r>
                    <w:rPr>
                      <w:sz w:val="24"/>
                    </w:rPr>
                    <w:t>接警大厅专业工作平台（含桌椅）</w:t>
                  </w:r>
                </w:p>
              </w:tc>
              <w:tc>
                <w:tcPr>
                  <w:tcW w:type="dxa" w:w="669"/>
                  <w:tcBorders>
                    <w:top w:val="none" w:color="000000" w:sz="4"/>
                    <w:left w:val="none" w:color="000000" w:sz="4"/>
                    <w:bottom w:val="single" w:color="000000" w:sz="4"/>
                    <w:right w:val="single" w:color="000000" w:sz="4"/>
                  </w:tcBorders>
                  <w:vAlign w:val="top"/>
                </w:tcPr>
                <w:p>
                  <w:pPr>
                    <w:jc w:val="both"/>
                  </w:pPr>
                  <w:r>
                    <w:rPr>
                      <w:sz w:val="24"/>
                    </w:rPr>
                    <w:t>铁力山</w:t>
                  </w:r>
                </w:p>
              </w:tc>
              <w:tc>
                <w:tcPr>
                  <w:tcW w:type="dxa" w:w="917"/>
                  <w:tcBorders>
                    <w:top w:val="none" w:color="000000" w:sz="4"/>
                    <w:left w:val="none" w:color="000000" w:sz="4"/>
                    <w:bottom w:val="single" w:color="000000" w:sz="4"/>
                    <w:right w:val="single" w:color="000000" w:sz="4"/>
                  </w:tcBorders>
                  <w:vAlign w:val="top"/>
                </w:tcPr>
                <w:p>
                  <w:pPr>
                    <w:jc w:val="both"/>
                  </w:pPr>
                  <w:r>
                    <w:rPr>
                      <w:sz w:val="24"/>
                    </w:rPr>
                    <w:t>铁力山定制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98"/>
                  <w:tcBorders>
                    <w:top w:val="none" w:color="000000" w:sz="4"/>
                    <w:left w:val="none" w:color="000000" w:sz="4"/>
                    <w:bottom w:val="single" w:color="000000" w:sz="4"/>
                    <w:right w:val="single" w:color="000000" w:sz="4"/>
                  </w:tcBorders>
                  <w:vAlign w:val="top"/>
                </w:tcPr>
                <w:p>
                  <w:pPr>
                    <w:jc w:val="center"/>
                  </w:pPr>
                  <w:r>
                    <w:rPr>
                      <w:sz w:val="24"/>
                    </w:rPr>
                    <w:t>52</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482"/>
                  <w:vMerge/>
                  <w:tcBorders>
                    <w:top w:val="none" w:color="000000" w:sz="4"/>
                    <w:left w:val="single" w:color="000000" w:sz="4"/>
                    <w:bottom w:val="single" w:color="000000" w:sz="4"/>
                    <w:right w:val="single" w:color="000000" w:sz="4"/>
                  </w:tcBorders>
                </w:tcPr>
                <w:p/>
              </w:tc>
              <w:tc>
                <w:tcPr>
                  <w:tcW w:type="dxa" w:w="482"/>
                  <w:vMerge/>
                  <w:tcBorders>
                    <w:top w:val="none" w:color="000000" w:sz="4"/>
                    <w:left w:val="none" w:color="000000" w:sz="4"/>
                    <w:bottom w:val="single" w:color="000000" w:sz="4"/>
                    <w:right w:val="single" w:color="000000" w:sz="4"/>
                  </w:tcBorders>
                </w:tcPr>
                <w:p/>
              </w:tc>
              <w:tc>
                <w:tcPr>
                  <w:tcW w:type="dxa" w:w="1088"/>
                  <w:tcBorders>
                    <w:top w:val="none" w:color="000000" w:sz="4"/>
                    <w:left w:val="none" w:color="000000" w:sz="4"/>
                    <w:bottom w:val="single" w:color="000000" w:sz="4"/>
                    <w:right w:val="single" w:color="000000" w:sz="4"/>
                  </w:tcBorders>
                  <w:vAlign w:val="top"/>
                </w:tcPr>
                <w:p>
                  <w:pPr>
                    <w:jc w:val="both"/>
                  </w:pPr>
                  <w:r>
                    <w:rPr>
                      <w:sz w:val="24"/>
                    </w:rPr>
                    <w:t>110警用智能储备柜</w:t>
                  </w:r>
                </w:p>
              </w:tc>
              <w:tc>
                <w:tcPr>
                  <w:tcW w:type="dxa" w:w="669"/>
                  <w:tcBorders>
                    <w:top w:val="none" w:color="000000" w:sz="4"/>
                    <w:left w:val="none" w:color="000000" w:sz="4"/>
                    <w:bottom w:val="single" w:color="000000" w:sz="4"/>
                    <w:right w:val="single" w:color="000000" w:sz="4"/>
                  </w:tcBorders>
                  <w:vAlign w:val="top"/>
                </w:tcPr>
                <w:p>
                  <w:pPr>
                    <w:jc w:val="both"/>
                  </w:pPr>
                  <w:r>
                    <w:rPr>
                      <w:sz w:val="24"/>
                    </w:rPr>
                    <w:t>国产定制</w:t>
                  </w:r>
                </w:p>
              </w:tc>
              <w:tc>
                <w:tcPr>
                  <w:tcW w:type="dxa" w:w="917"/>
                  <w:tcBorders>
                    <w:top w:val="none" w:color="000000" w:sz="4"/>
                    <w:left w:val="none" w:color="000000" w:sz="4"/>
                    <w:bottom w:val="single" w:color="000000" w:sz="4"/>
                    <w:right w:val="single" w:color="000000" w:sz="4"/>
                  </w:tcBorders>
                  <w:vAlign w:val="top"/>
                </w:tcPr>
                <w:p>
                  <w:pPr>
                    <w:jc w:val="both"/>
                  </w:pPr>
                  <w:r>
                    <w:rPr>
                      <w:sz w:val="24"/>
                    </w:rPr>
                    <w:t>国产定制</w:t>
                  </w:r>
                </w:p>
              </w:tc>
              <w:tc>
                <w:tcPr>
                  <w:tcW w:type="dxa" w:w="451"/>
                  <w:tcBorders>
                    <w:top w:val="none" w:color="000000" w:sz="4"/>
                    <w:left w:val="none" w:color="000000" w:sz="4"/>
                    <w:bottom w:val="single" w:color="000000" w:sz="4"/>
                    <w:right w:val="single" w:color="000000" w:sz="4"/>
                  </w:tcBorders>
                  <w:vAlign w:val="top"/>
                </w:tcPr>
                <w:p>
                  <w:pPr>
                    <w:jc w:val="center"/>
                  </w:pPr>
                  <w:r>
                    <w:rPr>
                      <w:sz w:val="24"/>
                    </w:rPr>
                    <w:t>个</w:t>
                  </w:r>
                </w:p>
              </w:tc>
              <w:tc>
                <w:tcPr>
                  <w:tcW w:type="dxa" w:w="498"/>
                  <w:tcBorders>
                    <w:top w:val="none" w:color="000000" w:sz="4"/>
                    <w:left w:val="none" w:color="000000" w:sz="4"/>
                    <w:bottom w:val="single" w:color="000000" w:sz="4"/>
                    <w:right w:val="single" w:color="000000" w:sz="4"/>
                  </w:tcBorders>
                  <w:vAlign w:val="top"/>
                </w:tcPr>
                <w:p>
                  <w:pPr>
                    <w:jc w:val="center"/>
                  </w:pPr>
                  <w:r>
                    <w:rPr>
                      <w:sz w:val="24"/>
                    </w:rPr>
                    <w:t>260</w:t>
                  </w:r>
                </w:p>
              </w:tc>
              <w:tc>
                <w:tcPr>
                  <w:tcW w:type="dxa" w:w="482"/>
                  <w:tcBorders>
                    <w:top w:val="none" w:color="000000" w:sz="4"/>
                    <w:left w:val="none" w:color="000000" w:sz="4"/>
                    <w:bottom w:val="single" w:color="000000" w:sz="4"/>
                    <w:right w:val="single" w:color="000000" w:sz="4"/>
                  </w:tcBorders>
                  <w:vAlign w:val="top"/>
                </w:tcPr>
                <w:p>
                  <w:pPr>
                    <w:jc w:val="center"/>
                  </w:pPr>
                  <w:r>
                    <w:rPr>
                      <w:sz w:val="24"/>
                    </w:rPr>
                    <w:t>4</w:t>
                  </w:r>
                </w:p>
              </w:tc>
              <w:tc>
                <w:tcPr>
                  <w:tcW w:type="dxa" w:w="529"/>
                  <w:tcBorders>
                    <w:top w:val="none" w:color="000000" w:sz="4"/>
                    <w:left w:val="none" w:color="000000" w:sz="4"/>
                    <w:bottom w:val="single" w:color="000000" w:sz="4"/>
                    <w:right w:val="single" w:color="000000" w:sz="4"/>
                  </w:tcBorders>
                  <w:vAlign w:val="top"/>
                </w:tcPr>
                <w:p>
                  <w:pPr>
                    <w:jc w:val="center"/>
                  </w:pPr>
                  <w:r>
                    <w:rPr>
                      <w:sz w:val="24"/>
                    </w:rPr>
                    <w:t>正常</w:t>
                  </w:r>
                </w:p>
              </w:tc>
            </w:tr>
          </w:tbl>
          <w:p>
            <w:pPr>
              <w:jc w:val="both"/>
            </w:pPr>
            <w:r>
              <w:rPr>
                <w:sz w:val="24"/>
              </w:rPr>
              <w:t>维护范围中所有故障设备的维修或更换所产生的费用已包含在合同价格内，合同期内更换或维修有故障的硬件、软件优化和其它涉及维护工作所产生的费用不得另行收取。</w:t>
            </w:r>
          </w:p>
          <w:p>
            <w:pPr>
              <w:jc w:val="both"/>
            </w:pPr>
            <w:r>
              <w:rPr>
                <w:b/>
                <w:sz w:val="24"/>
              </w:rPr>
              <w:t>(2)维护服务方式</w:t>
            </w:r>
          </w:p>
          <w:p>
            <w:pPr>
              <w:jc w:val="both"/>
            </w:pPr>
            <w:r>
              <w:rPr>
                <w:sz w:val="24"/>
              </w:rPr>
              <w:t>中标供应商</w:t>
            </w:r>
            <w:r>
              <w:rPr>
                <w:sz w:val="24"/>
              </w:rPr>
              <w:t>需提供</w:t>
            </w:r>
            <w:r>
              <w:rPr>
                <w:sz w:val="24"/>
              </w:rPr>
              <w:t>7×24小时技术响应服务，在发生故障后应当立即发现和响应，在10分钟内通知采购人相关技术人员或分管领导，每30分钟向以上人员通告故障处理和恢复进度。如设备故障在4小时内无法修复的，需在8小时内提供相同型号设备或与原设备具有相同功能的同档次或以上的设备替换临时使用，确保公安业务正常，直至损坏设备修复完成为止。</w:t>
            </w:r>
          </w:p>
          <w:p>
            <w:pPr>
              <w:jc w:val="both"/>
            </w:pPr>
            <w:r>
              <w:rPr>
                <w:b/>
                <w:sz w:val="24"/>
              </w:rPr>
              <w:t>(3)维护服务内容</w:t>
            </w:r>
          </w:p>
          <w:p>
            <w:pPr>
              <w:jc w:val="both"/>
            </w:pPr>
            <w:r>
              <w:rPr>
                <w:sz w:val="24"/>
              </w:rPr>
              <w:t>1)硬件维修更换。在设备零件出现损坏时能及时提供现场更换故障设备，提供的配件必须是全新或功能全新。在设备发生故障时，必须按用户要求制定的故障恢复应急方案进行应急处理，涉及设备临时替换的，用户有权要求</w:t>
            </w:r>
            <w:r>
              <w:rPr>
                <w:sz w:val="24"/>
              </w:rPr>
              <w:t>中标供应商</w:t>
            </w:r>
            <w:r>
              <w:rPr>
                <w:sz w:val="24"/>
              </w:rPr>
              <w:t>免费提供不低于故障设备规格型号档次的备用设备供用户替代使用，直至故障设备修复为止，期间必须保证用户的业务系统不间断地正常运行。</w:t>
            </w:r>
          </w:p>
          <w:p>
            <w:pPr>
              <w:jc w:val="both"/>
            </w:pPr>
            <w:r>
              <w:rPr>
                <w:sz w:val="24"/>
              </w:rPr>
              <w:t>2)提供保修期内每月一次的巡检服务及设备预防性检查维护，通过设备健康检查可以对运行设备上的潜在问题进行一个广泛的深入检查。</w:t>
            </w:r>
          </w:p>
          <w:p>
            <w:pPr>
              <w:jc w:val="both"/>
            </w:pPr>
            <w:r>
              <w:rPr>
                <w:sz w:val="24"/>
              </w:rPr>
              <w:t>3)根据用户的要求，对保修范围内设备进行调优、使设备在最优的情况下运行。</w:t>
            </w:r>
          </w:p>
          <w:p>
            <w:pPr>
              <w:jc w:val="both"/>
            </w:pPr>
            <w:r>
              <w:rPr>
                <w:sz w:val="24"/>
              </w:rPr>
              <w:t>4)根据用户要求为用户的系统建设提供技术支持和书面技术方案。</w:t>
            </w:r>
          </w:p>
          <w:p>
            <w:pPr>
              <w:jc w:val="both"/>
            </w:pPr>
            <w:r>
              <w:rPr>
                <w:b/>
                <w:sz w:val="24"/>
              </w:rPr>
              <w:t>10.110接处警系统相关主要设备维护</w:t>
            </w:r>
          </w:p>
          <w:p>
            <w:pPr>
              <w:jc w:val="both"/>
            </w:pPr>
            <w:r>
              <w:rPr>
                <w:b/>
                <w:sz w:val="24"/>
              </w:rPr>
              <w:t>(1)维护服务范围</w:t>
            </w:r>
          </w:p>
          <w:tbl>
            <w:tblPr>
              <w:tblInd w:type="dxa" w:w="120"/>
              <w:tblBorders>
                <w:top w:val="none" w:color="000000" w:sz="4"/>
                <w:left w:val="none" w:color="000000" w:sz="4"/>
                <w:bottom w:val="none" w:color="000000" w:sz="4"/>
                <w:right w:val="none" w:color="000000" w:sz="4"/>
                <w:insideH w:val="none"/>
                <w:insideV w:val="none"/>
              </w:tblBorders>
            </w:tblPr>
            <w:tblGrid>
              <w:gridCol w:w="675"/>
              <w:gridCol w:w="429"/>
              <w:gridCol w:w="429"/>
              <w:gridCol w:w="859"/>
              <w:gridCol w:w="230"/>
              <w:gridCol w:w="567"/>
              <w:gridCol w:w="230"/>
              <w:gridCol w:w="230"/>
              <w:gridCol w:w="230"/>
              <w:gridCol w:w="475"/>
              <w:gridCol w:w="414"/>
              <w:gridCol w:w="414"/>
              <w:gridCol w:w="414"/>
            </w:tblGrid>
            <w:tr>
              <w:tc>
                <w:tcPr>
                  <w:tcW w:type="dxa" w:w="675"/>
                  <w:tcBorders>
                    <w:top w:val="single" w:color="000000" w:sz="4"/>
                    <w:left w:val="single" w:color="000000" w:sz="4"/>
                    <w:bottom w:val="single" w:color="000000" w:sz="4"/>
                    <w:right w:val="single" w:color="000000" w:sz="4"/>
                  </w:tcBorders>
                  <w:shd w:fill="FFFFFF"/>
                  <w:vAlign w:val="top"/>
                </w:tcPr>
                <w:p>
                  <w:pPr>
                    <w:jc w:val="both"/>
                  </w:pPr>
                  <w:r>
                    <w:rPr>
                      <w:b/>
                      <w:sz w:val="24"/>
                    </w:rPr>
                    <w:t>序号</w:t>
                  </w:r>
                </w:p>
              </w:tc>
              <w:tc>
                <w:tcPr>
                  <w:tcW w:type="dxa" w:w="858"/>
                  <w:gridSpan w:val="2"/>
                  <w:tcBorders>
                    <w:top w:val="single" w:color="000000" w:sz="4"/>
                    <w:left w:val="none" w:color="000000" w:sz="4"/>
                    <w:bottom w:val="single" w:color="000000" w:sz="4"/>
                    <w:right w:val="single" w:color="000000" w:sz="4"/>
                  </w:tcBorders>
                  <w:shd w:fill="FFFFFF"/>
                  <w:vAlign w:val="top"/>
                </w:tcPr>
                <w:p>
                  <w:pPr>
                    <w:jc w:val="both"/>
                  </w:pPr>
                  <w:r>
                    <w:rPr>
                      <w:b/>
                      <w:sz w:val="24"/>
                    </w:rPr>
                    <w:t>分项名称</w:t>
                  </w:r>
                </w:p>
              </w:tc>
              <w:tc>
                <w:tcPr>
                  <w:tcW w:type="dxa" w:w="859"/>
                  <w:tcBorders>
                    <w:top w:val="single" w:color="000000" w:sz="4"/>
                    <w:left w:val="none" w:color="000000" w:sz="4"/>
                    <w:bottom w:val="single" w:color="000000" w:sz="4"/>
                    <w:right w:val="single" w:color="000000" w:sz="4"/>
                  </w:tcBorders>
                  <w:shd w:fill="FFFFFF"/>
                  <w:vAlign w:val="top"/>
                </w:tcPr>
                <w:p>
                  <w:pPr>
                    <w:jc w:val="both"/>
                  </w:pPr>
                  <w:r>
                    <w:rPr>
                      <w:b/>
                      <w:sz w:val="24"/>
                    </w:rPr>
                    <w:t>品牌</w:t>
                  </w:r>
                </w:p>
              </w:tc>
              <w:tc>
                <w:tcPr>
                  <w:tcW w:type="dxa" w:w="1027"/>
                  <w:gridSpan w:val="3"/>
                  <w:tcBorders>
                    <w:top w:val="single" w:color="000000" w:sz="4"/>
                    <w:left w:val="none" w:color="000000" w:sz="4"/>
                    <w:bottom w:val="single" w:color="000000" w:sz="4"/>
                    <w:right w:val="single" w:color="000000" w:sz="4"/>
                  </w:tcBorders>
                  <w:shd w:fill="FFFFFF"/>
                  <w:vAlign w:val="top"/>
                </w:tcPr>
                <w:p>
                  <w:pPr>
                    <w:jc w:val="both"/>
                  </w:pPr>
                  <w:r>
                    <w:rPr>
                      <w:b/>
                      <w:sz w:val="24"/>
                    </w:rPr>
                    <w:t>规格、型号</w:t>
                  </w:r>
                </w:p>
              </w:tc>
              <w:tc>
                <w:tcPr>
                  <w:tcW w:type="dxa" w:w="460"/>
                  <w:gridSpan w:val="2"/>
                  <w:tcBorders>
                    <w:top w:val="single" w:color="000000" w:sz="4"/>
                    <w:left w:val="none" w:color="000000" w:sz="4"/>
                    <w:bottom w:val="single" w:color="000000" w:sz="4"/>
                    <w:right w:val="single" w:color="000000" w:sz="4"/>
                  </w:tcBorders>
                  <w:shd w:fill="FFFFFF"/>
                  <w:vAlign w:val="top"/>
                </w:tcPr>
                <w:p>
                  <w:pPr>
                    <w:jc w:val="center"/>
                  </w:pPr>
                  <w:r>
                    <w:rPr>
                      <w:b/>
                      <w:sz w:val="24"/>
                    </w:rPr>
                    <w:t>单位</w:t>
                  </w:r>
                </w:p>
              </w:tc>
              <w:tc>
                <w:tcPr>
                  <w:tcW w:type="dxa" w:w="475"/>
                  <w:tcBorders>
                    <w:top w:val="single" w:color="000000" w:sz="4"/>
                    <w:left w:val="none" w:color="000000" w:sz="4"/>
                    <w:bottom w:val="single" w:color="000000" w:sz="4"/>
                    <w:right w:val="single" w:color="000000" w:sz="4"/>
                  </w:tcBorders>
                  <w:shd w:fill="FFFFFF"/>
                  <w:vAlign w:val="top"/>
                </w:tcPr>
                <w:p>
                  <w:pPr>
                    <w:jc w:val="center"/>
                  </w:pPr>
                  <w:r>
                    <w:rPr>
                      <w:b/>
                      <w:sz w:val="24"/>
                    </w:rPr>
                    <w:t>数量</w:t>
                  </w:r>
                </w:p>
              </w:tc>
              <w:tc>
                <w:tcPr>
                  <w:tcW w:type="dxa" w:w="828"/>
                  <w:gridSpan w:val="2"/>
                  <w:tcBorders>
                    <w:top w:val="single" w:color="000000" w:sz="4"/>
                    <w:left w:val="none" w:color="000000" w:sz="4"/>
                    <w:bottom w:val="single" w:color="000000" w:sz="4"/>
                    <w:right w:val="single" w:color="000000" w:sz="4"/>
                  </w:tcBorders>
                  <w:shd w:fill="FFFFFF"/>
                  <w:vAlign w:val="top"/>
                </w:tcPr>
                <w:p>
                  <w:pPr>
                    <w:jc w:val="center"/>
                  </w:pPr>
                  <w:r>
                    <w:rPr>
                      <w:b/>
                      <w:sz w:val="24"/>
                    </w:rPr>
                    <w:t>运行年限（年）</w:t>
                  </w:r>
                </w:p>
              </w:tc>
              <w:tc>
                <w:tcPr>
                  <w:tcW w:type="dxa" w:w="414"/>
                  <w:tcBorders>
                    <w:top w:val="single" w:color="000000" w:sz="4"/>
                    <w:left w:val="none" w:color="000000" w:sz="4"/>
                    <w:bottom w:val="single" w:color="000000" w:sz="4"/>
                    <w:right w:val="single" w:color="000000" w:sz="4"/>
                  </w:tcBorders>
                  <w:shd w:fill="FFFFFF"/>
                  <w:vAlign w:val="top"/>
                </w:tcPr>
                <w:p>
                  <w:pPr>
                    <w:jc w:val="center"/>
                  </w:pPr>
                  <w:r>
                    <w:rPr>
                      <w:b/>
                      <w:sz w:val="24"/>
                    </w:rPr>
                    <w:t>维保状态</w:t>
                  </w:r>
                </w:p>
              </w:tc>
            </w:tr>
            <w:tr>
              <w:tc>
                <w:tcPr>
                  <w:tcW w:type="dxa" w:w="5596"/>
                  <w:gridSpan w:val="13"/>
                  <w:tcBorders>
                    <w:top w:val="none" w:color="000000" w:sz="4"/>
                    <w:left w:val="single" w:color="000000" w:sz="4"/>
                    <w:bottom w:val="single" w:color="000000" w:sz="4"/>
                    <w:right w:val="single" w:color="000000" w:sz="4"/>
                  </w:tcBorders>
                  <w:shd w:fill="FFFFFF"/>
                  <w:vAlign w:val="top"/>
                </w:tcPr>
                <w:p>
                  <w:pPr>
                    <w:jc w:val="both"/>
                  </w:pPr>
                  <w:r>
                    <w:rPr>
                      <w:b/>
                      <w:sz w:val="24"/>
                    </w:rPr>
                    <w:t>十、接处警系统</w:t>
                  </w:r>
                </w:p>
              </w:tc>
            </w:tr>
            <w:tr>
              <w:tc>
                <w:tcPr>
                  <w:tcW w:type="dxa" w:w="5596"/>
                  <w:gridSpan w:val="13"/>
                  <w:tcBorders>
                    <w:top w:val="none" w:color="000000" w:sz="4"/>
                    <w:left w:val="single" w:color="000000" w:sz="4"/>
                    <w:bottom w:val="single" w:color="000000" w:sz="4"/>
                    <w:right w:val="single" w:color="000000" w:sz="4"/>
                  </w:tcBorders>
                  <w:shd w:fill="FFFFFF"/>
                  <w:vAlign w:val="top"/>
                </w:tcPr>
                <w:p>
                  <w:pPr>
                    <w:jc w:val="both"/>
                  </w:pPr>
                  <w:r>
                    <w:rPr>
                      <w:b/>
                      <w:sz w:val="24"/>
                    </w:rPr>
                    <w:t>A、接处警系统硬件（2018年采购）</w:t>
                  </w:r>
                </w:p>
              </w:tc>
            </w:tr>
            <w:tr>
              <w:tc>
                <w:tcPr>
                  <w:tcW w:type="dxa" w:w="675"/>
                  <w:tcBorders>
                    <w:top w:val="none" w:color="000000" w:sz="4"/>
                    <w:left w:val="single" w:color="000000" w:sz="4"/>
                    <w:bottom w:val="single" w:color="000000" w:sz="4"/>
                    <w:right w:val="single" w:color="000000" w:sz="4"/>
                  </w:tcBorders>
                  <w:shd w:fill="FFFFFF"/>
                  <w:vAlign w:val="top"/>
                </w:tcPr>
                <w:p>
                  <w:pPr>
                    <w:ind w:firstLine="266"/>
                    <w:jc w:val="both"/>
                  </w:pPr>
                  <w:r>
                    <w:rPr>
                      <w:sz w:val="24"/>
                    </w:rPr>
                    <w:t>1</w:t>
                  </w:r>
                </w:p>
              </w:tc>
              <w:tc>
                <w:tcPr>
                  <w:tcW w:type="dxa" w:w="858"/>
                  <w:gridSpan w:val="2"/>
                  <w:tcBorders>
                    <w:top w:val="single" w:color="000000" w:sz="4"/>
                    <w:left w:val="none" w:color="000000" w:sz="4"/>
                    <w:bottom w:val="single" w:color="000000" w:sz="4"/>
                    <w:right w:val="single" w:color="000000" w:sz="4"/>
                  </w:tcBorders>
                  <w:shd w:fill="FFFFFF"/>
                  <w:vAlign w:val="top"/>
                </w:tcPr>
                <w:p>
                  <w:pPr>
                    <w:jc w:val="both"/>
                  </w:pPr>
                  <w:r>
                    <w:rPr>
                      <w:sz w:val="24"/>
                    </w:rPr>
                    <w:t>切换器</w:t>
                  </w:r>
                </w:p>
              </w:tc>
              <w:tc>
                <w:tcPr>
                  <w:tcW w:type="dxa" w:w="859"/>
                  <w:tcBorders>
                    <w:top w:val="single" w:color="000000" w:sz="4"/>
                    <w:left w:val="none" w:color="000000" w:sz="4"/>
                    <w:bottom w:val="single" w:color="000000" w:sz="4"/>
                    <w:right w:val="single" w:color="000000" w:sz="4"/>
                  </w:tcBorders>
                  <w:shd w:fill="FFFFFF"/>
                  <w:vAlign w:val="top"/>
                </w:tcPr>
                <w:p>
                  <w:pPr>
                    <w:jc w:val="both"/>
                  </w:pPr>
                  <w:r>
                    <w:rPr>
                      <w:sz w:val="24"/>
                    </w:rPr>
                    <w:t>大唐保镖</w:t>
                  </w:r>
                </w:p>
              </w:tc>
              <w:tc>
                <w:tcPr>
                  <w:tcW w:type="dxa" w:w="1027"/>
                  <w:gridSpan w:val="3"/>
                  <w:tcBorders>
                    <w:top w:val="single" w:color="000000" w:sz="4"/>
                    <w:left w:val="none" w:color="000000" w:sz="4"/>
                    <w:bottom w:val="single" w:color="000000" w:sz="4"/>
                    <w:right w:val="single" w:color="000000" w:sz="4"/>
                  </w:tcBorders>
                  <w:shd w:fill="FFFFFF"/>
                  <w:vAlign w:val="top"/>
                </w:tcPr>
                <w:p>
                  <w:pPr>
                    <w:jc w:val="both"/>
                  </w:pPr>
                  <w:r>
                    <w:rPr>
                      <w:sz w:val="24"/>
                    </w:rPr>
                    <w:t>HL-1716</w:t>
                  </w:r>
                </w:p>
              </w:tc>
              <w:tc>
                <w:tcPr>
                  <w:tcW w:type="dxa" w:w="460"/>
                  <w:gridSpan w:val="2"/>
                  <w:tcBorders>
                    <w:top w:val="single" w:color="000000" w:sz="4"/>
                    <w:left w:val="none" w:color="000000" w:sz="4"/>
                    <w:bottom w:val="single" w:color="000000" w:sz="4"/>
                    <w:right w:val="single" w:color="000000" w:sz="4"/>
                  </w:tcBorders>
                  <w:shd w:fill="FFFFFF"/>
                  <w:vAlign w:val="top"/>
                </w:tcPr>
                <w:p>
                  <w:pPr>
                    <w:jc w:val="center"/>
                  </w:pPr>
                  <w:r>
                    <w:rPr>
                      <w:sz w:val="24"/>
                    </w:rPr>
                    <w:t>套</w:t>
                  </w:r>
                </w:p>
              </w:tc>
              <w:tc>
                <w:tcPr>
                  <w:tcW w:type="dxa" w:w="475"/>
                  <w:tcBorders>
                    <w:top w:val="single" w:color="000000" w:sz="4"/>
                    <w:left w:val="none" w:color="000000" w:sz="4"/>
                    <w:bottom w:val="single" w:color="000000" w:sz="4"/>
                    <w:right w:val="single" w:color="000000" w:sz="4"/>
                  </w:tcBorders>
                  <w:shd w:fill="FFFFFF"/>
                  <w:vAlign w:val="top"/>
                </w:tcPr>
                <w:p>
                  <w:pPr>
                    <w:jc w:val="center"/>
                  </w:pPr>
                  <w:r>
                    <w:rPr>
                      <w:sz w:val="24"/>
                    </w:rPr>
                    <w:t>2</w:t>
                  </w:r>
                </w:p>
              </w:tc>
              <w:tc>
                <w:tcPr>
                  <w:tcW w:type="dxa" w:w="828"/>
                  <w:gridSpan w:val="2"/>
                  <w:tcBorders>
                    <w:top w:val="single" w:color="000000" w:sz="4"/>
                    <w:left w:val="none" w:color="000000" w:sz="4"/>
                    <w:bottom w:val="single" w:color="000000" w:sz="4"/>
                    <w:right w:val="single" w:color="000000" w:sz="4"/>
                  </w:tcBorders>
                  <w:shd w:fill="FFFFFF"/>
                  <w:vAlign w:val="top"/>
                </w:tcPr>
                <w:p>
                  <w:pPr>
                    <w:jc w:val="center"/>
                  </w:pPr>
                  <w:r>
                    <w:rPr>
                      <w:sz w:val="24"/>
                    </w:rPr>
                    <w:t>4</w:t>
                  </w:r>
                </w:p>
              </w:tc>
              <w:tc>
                <w:tcPr>
                  <w:tcW w:type="dxa" w:w="414"/>
                  <w:tcBorders>
                    <w:top w:val="singl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675"/>
                  <w:tcBorders>
                    <w:top w:val="none" w:color="000000" w:sz="4"/>
                    <w:left w:val="single" w:color="000000" w:sz="4"/>
                    <w:bottom w:val="single" w:color="000000" w:sz="4"/>
                    <w:right w:val="single" w:color="000000" w:sz="4"/>
                  </w:tcBorders>
                  <w:shd w:fill="FFFFFF"/>
                  <w:vAlign w:val="top"/>
                </w:tcPr>
                <w:p>
                  <w:pPr>
                    <w:ind w:firstLine="266"/>
                    <w:jc w:val="both"/>
                  </w:pPr>
                  <w:r>
                    <w:rPr>
                      <w:sz w:val="24"/>
                    </w:rPr>
                    <w:t>2</w:t>
                  </w:r>
                </w:p>
              </w:tc>
              <w:tc>
                <w:tcPr>
                  <w:tcW w:type="dxa" w:w="858"/>
                  <w:gridSpan w:val="2"/>
                  <w:tcBorders>
                    <w:top w:val="none" w:color="000000" w:sz="4"/>
                    <w:left w:val="none" w:color="000000" w:sz="4"/>
                    <w:bottom w:val="single" w:color="000000" w:sz="4"/>
                    <w:right w:val="single" w:color="000000" w:sz="4"/>
                  </w:tcBorders>
                  <w:shd w:fill="FFFFFF"/>
                  <w:vAlign w:val="top"/>
                </w:tcPr>
                <w:p>
                  <w:pPr>
                    <w:jc w:val="both"/>
                  </w:pPr>
                  <w:r>
                    <w:rPr>
                      <w:sz w:val="24"/>
                    </w:rPr>
                    <w:t>应用服务器</w:t>
                  </w:r>
                </w:p>
              </w:tc>
              <w:tc>
                <w:tcPr>
                  <w:tcW w:type="dxa" w:w="859"/>
                  <w:tcBorders>
                    <w:top w:val="none" w:color="000000" w:sz="4"/>
                    <w:left w:val="none" w:color="000000" w:sz="4"/>
                    <w:bottom w:val="single" w:color="000000" w:sz="4"/>
                    <w:right w:val="single" w:color="000000" w:sz="4"/>
                  </w:tcBorders>
                  <w:shd w:fill="FFFFFF"/>
                  <w:vAlign w:val="top"/>
                </w:tcPr>
                <w:p>
                  <w:pPr>
                    <w:jc w:val="both"/>
                  </w:pPr>
                  <w:r>
                    <w:rPr>
                      <w:sz w:val="24"/>
                    </w:rPr>
                    <w:t>华为</w:t>
                  </w:r>
                </w:p>
              </w:tc>
              <w:tc>
                <w:tcPr>
                  <w:tcW w:type="dxa" w:w="1027"/>
                  <w:gridSpan w:val="3"/>
                  <w:tcBorders>
                    <w:top w:val="none" w:color="000000" w:sz="4"/>
                    <w:left w:val="none" w:color="000000" w:sz="4"/>
                    <w:bottom w:val="single" w:color="000000" w:sz="4"/>
                    <w:right w:val="single" w:color="000000" w:sz="4"/>
                  </w:tcBorders>
                  <w:shd w:fill="FFFFFF"/>
                  <w:vAlign w:val="top"/>
                </w:tcPr>
                <w:p>
                  <w:pPr>
                    <w:jc w:val="both"/>
                  </w:pPr>
                  <w:r>
                    <w:rPr>
                      <w:sz w:val="24"/>
                    </w:rPr>
                    <w:t>RH2288H V3</w:t>
                  </w:r>
                </w:p>
              </w:tc>
              <w:tc>
                <w:tcPr>
                  <w:tcW w:type="dxa" w:w="460"/>
                  <w:gridSpan w:val="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75"/>
                  <w:tcBorders>
                    <w:top w:val="none" w:color="000000" w:sz="4"/>
                    <w:left w:val="none" w:color="000000" w:sz="4"/>
                    <w:bottom w:val="single" w:color="000000" w:sz="4"/>
                    <w:right w:val="single" w:color="000000" w:sz="4"/>
                  </w:tcBorders>
                  <w:shd w:fill="FFFFFF"/>
                  <w:vAlign w:val="top"/>
                </w:tcPr>
                <w:p>
                  <w:pPr>
                    <w:jc w:val="center"/>
                  </w:pPr>
                  <w:r>
                    <w:rPr>
                      <w:sz w:val="24"/>
                    </w:rPr>
                    <w:t>10</w:t>
                  </w:r>
                </w:p>
              </w:tc>
              <w:tc>
                <w:tcPr>
                  <w:tcW w:type="dxa" w:w="828"/>
                  <w:gridSpan w:val="2"/>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14"/>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675"/>
                  <w:tcBorders>
                    <w:top w:val="none" w:color="000000" w:sz="4"/>
                    <w:left w:val="single" w:color="000000" w:sz="4"/>
                    <w:bottom w:val="single" w:color="000000" w:sz="4"/>
                    <w:right w:val="single" w:color="000000" w:sz="4"/>
                  </w:tcBorders>
                  <w:shd w:fill="FFFFFF"/>
                  <w:vAlign w:val="top"/>
                </w:tcPr>
                <w:p>
                  <w:pPr>
                    <w:ind w:firstLine="266"/>
                    <w:jc w:val="both"/>
                  </w:pPr>
                  <w:r>
                    <w:rPr>
                      <w:sz w:val="24"/>
                    </w:rPr>
                    <w:t>3</w:t>
                  </w:r>
                </w:p>
              </w:tc>
              <w:tc>
                <w:tcPr>
                  <w:tcW w:type="dxa" w:w="858"/>
                  <w:gridSpan w:val="2"/>
                  <w:tcBorders>
                    <w:top w:val="none" w:color="000000" w:sz="4"/>
                    <w:left w:val="none" w:color="000000" w:sz="4"/>
                    <w:bottom w:val="single" w:color="000000" w:sz="4"/>
                    <w:right w:val="single" w:color="000000" w:sz="4"/>
                  </w:tcBorders>
                  <w:shd w:fill="FFFFFF"/>
                  <w:vAlign w:val="top"/>
                </w:tcPr>
                <w:p>
                  <w:pPr>
                    <w:jc w:val="both"/>
                  </w:pPr>
                  <w:r>
                    <w:rPr>
                      <w:sz w:val="24"/>
                    </w:rPr>
                    <w:t>应用服务器</w:t>
                  </w:r>
                </w:p>
              </w:tc>
              <w:tc>
                <w:tcPr>
                  <w:tcW w:type="dxa" w:w="859"/>
                  <w:tcBorders>
                    <w:top w:val="none" w:color="000000" w:sz="4"/>
                    <w:left w:val="none" w:color="000000" w:sz="4"/>
                    <w:bottom w:val="single" w:color="000000" w:sz="4"/>
                    <w:right w:val="single" w:color="000000" w:sz="4"/>
                  </w:tcBorders>
                  <w:shd w:fill="FFFFFF"/>
                  <w:vAlign w:val="top"/>
                </w:tcPr>
                <w:p>
                  <w:pPr>
                    <w:jc w:val="both"/>
                  </w:pPr>
                  <w:r>
                    <w:rPr>
                      <w:sz w:val="24"/>
                    </w:rPr>
                    <w:t>华为</w:t>
                  </w:r>
                </w:p>
              </w:tc>
              <w:tc>
                <w:tcPr>
                  <w:tcW w:type="dxa" w:w="1027"/>
                  <w:gridSpan w:val="3"/>
                  <w:tcBorders>
                    <w:top w:val="none" w:color="000000" w:sz="4"/>
                    <w:left w:val="none" w:color="000000" w:sz="4"/>
                    <w:bottom w:val="single" w:color="000000" w:sz="4"/>
                    <w:right w:val="single" w:color="000000" w:sz="4"/>
                  </w:tcBorders>
                  <w:shd w:fill="FFFFFF"/>
                  <w:vAlign w:val="top"/>
                </w:tcPr>
                <w:p>
                  <w:pPr>
                    <w:jc w:val="both"/>
                  </w:pPr>
                  <w:r>
                    <w:rPr>
                      <w:sz w:val="24"/>
                    </w:rPr>
                    <w:t>RH2288H V5</w:t>
                  </w:r>
                </w:p>
              </w:tc>
              <w:tc>
                <w:tcPr>
                  <w:tcW w:type="dxa" w:w="460"/>
                  <w:gridSpan w:val="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75"/>
                  <w:tcBorders>
                    <w:top w:val="none" w:color="000000" w:sz="4"/>
                    <w:left w:val="none" w:color="000000" w:sz="4"/>
                    <w:bottom w:val="single" w:color="000000" w:sz="4"/>
                    <w:right w:val="single" w:color="000000" w:sz="4"/>
                  </w:tcBorders>
                  <w:shd w:fill="FFFFFF"/>
                  <w:vAlign w:val="top"/>
                </w:tcPr>
                <w:p>
                  <w:pPr>
                    <w:jc w:val="center"/>
                  </w:pPr>
                  <w:r>
                    <w:rPr>
                      <w:sz w:val="24"/>
                    </w:rPr>
                    <w:t>2</w:t>
                  </w:r>
                </w:p>
              </w:tc>
              <w:tc>
                <w:tcPr>
                  <w:tcW w:type="dxa" w:w="828"/>
                  <w:gridSpan w:val="2"/>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14"/>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675"/>
                  <w:tcBorders>
                    <w:top w:val="none" w:color="000000" w:sz="4"/>
                    <w:left w:val="single" w:color="000000" w:sz="4"/>
                    <w:bottom w:val="single" w:color="000000" w:sz="4"/>
                    <w:right w:val="single" w:color="000000" w:sz="4"/>
                  </w:tcBorders>
                  <w:shd w:fill="FFFFFF"/>
                  <w:vAlign w:val="top"/>
                </w:tcPr>
                <w:p>
                  <w:pPr>
                    <w:ind w:firstLine="266"/>
                    <w:jc w:val="both"/>
                  </w:pPr>
                  <w:r>
                    <w:rPr>
                      <w:sz w:val="24"/>
                    </w:rPr>
                    <w:t>4</w:t>
                  </w:r>
                </w:p>
              </w:tc>
              <w:tc>
                <w:tcPr>
                  <w:tcW w:type="dxa" w:w="858"/>
                  <w:gridSpan w:val="2"/>
                  <w:tcBorders>
                    <w:top w:val="none" w:color="000000" w:sz="4"/>
                    <w:left w:val="none" w:color="000000" w:sz="4"/>
                    <w:bottom w:val="single" w:color="000000" w:sz="4"/>
                    <w:right w:val="single" w:color="000000" w:sz="4"/>
                  </w:tcBorders>
                  <w:shd w:fill="FFFFFF"/>
                  <w:vAlign w:val="top"/>
                </w:tcPr>
                <w:p>
                  <w:pPr>
                    <w:jc w:val="both"/>
                  </w:pPr>
                  <w:r>
                    <w:rPr>
                      <w:sz w:val="24"/>
                    </w:rPr>
                    <w:t>核心服务器</w:t>
                  </w:r>
                </w:p>
              </w:tc>
              <w:tc>
                <w:tcPr>
                  <w:tcW w:type="dxa" w:w="859"/>
                  <w:tcBorders>
                    <w:top w:val="none" w:color="000000" w:sz="4"/>
                    <w:left w:val="none" w:color="000000" w:sz="4"/>
                    <w:bottom w:val="single" w:color="000000" w:sz="4"/>
                    <w:right w:val="single" w:color="000000" w:sz="4"/>
                  </w:tcBorders>
                  <w:shd w:fill="FFFFFF"/>
                  <w:vAlign w:val="top"/>
                </w:tcPr>
                <w:p>
                  <w:pPr>
                    <w:jc w:val="both"/>
                  </w:pPr>
                  <w:r>
                    <w:rPr>
                      <w:sz w:val="24"/>
                    </w:rPr>
                    <w:t>华为</w:t>
                  </w:r>
                </w:p>
              </w:tc>
              <w:tc>
                <w:tcPr>
                  <w:tcW w:type="dxa" w:w="1027"/>
                  <w:gridSpan w:val="3"/>
                  <w:tcBorders>
                    <w:top w:val="none" w:color="000000" w:sz="4"/>
                    <w:left w:val="none" w:color="000000" w:sz="4"/>
                    <w:bottom w:val="single" w:color="000000" w:sz="4"/>
                    <w:right w:val="single" w:color="000000" w:sz="4"/>
                  </w:tcBorders>
                  <w:shd w:fill="FFFFFF"/>
                  <w:vAlign w:val="top"/>
                </w:tcPr>
                <w:p>
                  <w:pPr>
                    <w:jc w:val="both"/>
                  </w:pPr>
                  <w:r>
                    <w:rPr>
                      <w:sz w:val="24"/>
                    </w:rPr>
                    <w:t>RH5885 V3</w:t>
                  </w:r>
                </w:p>
              </w:tc>
              <w:tc>
                <w:tcPr>
                  <w:tcW w:type="dxa" w:w="460"/>
                  <w:gridSpan w:val="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75"/>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828"/>
                  <w:gridSpan w:val="2"/>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14"/>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675"/>
                  <w:tcBorders>
                    <w:top w:val="none" w:color="000000" w:sz="4"/>
                    <w:left w:val="single" w:color="000000" w:sz="4"/>
                    <w:bottom w:val="single" w:color="000000" w:sz="4"/>
                    <w:right w:val="single" w:color="000000" w:sz="4"/>
                  </w:tcBorders>
                  <w:shd w:fill="FFFFFF"/>
                  <w:vAlign w:val="top"/>
                </w:tcPr>
                <w:p>
                  <w:pPr>
                    <w:ind w:firstLine="266"/>
                    <w:jc w:val="both"/>
                  </w:pPr>
                  <w:r>
                    <w:rPr>
                      <w:sz w:val="24"/>
                    </w:rPr>
                    <w:t>5</w:t>
                  </w:r>
                </w:p>
              </w:tc>
              <w:tc>
                <w:tcPr>
                  <w:tcW w:type="dxa" w:w="858"/>
                  <w:gridSpan w:val="2"/>
                  <w:tcBorders>
                    <w:top w:val="none" w:color="000000" w:sz="4"/>
                    <w:left w:val="none" w:color="000000" w:sz="4"/>
                    <w:bottom w:val="single" w:color="000000" w:sz="4"/>
                    <w:right w:val="single" w:color="000000" w:sz="4"/>
                  </w:tcBorders>
                  <w:shd w:fill="FFFFFF"/>
                  <w:vAlign w:val="top"/>
                </w:tcPr>
                <w:p>
                  <w:pPr>
                    <w:jc w:val="both"/>
                  </w:pPr>
                  <w:r>
                    <w:rPr>
                      <w:sz w:val="24"/>
                    </w:rPr>
                    <w:t>存储</w:t>
                  </w:r>
                </w:p>
              </w:tc>
              <w:tc>
                <w:tcPr>
                  <w:tcW w:type="dxa" w:w="859"/>
                  <w:tcBorders>
                    <w:top w:val="none" w:color="000000" w:sz="4"/>
                    <w:left w:val="none" w:color="000000" w:sz="4"/>
                    <w:bottom w:val="single" w:color="000000" w:sz="4"/>
                    <w:right w:val="single" w:color="000000" w:sz="4"/>
                  </w:tcBorders>
                  <w:shd w:fill="FFFFFF"/>
                  <w:vAlign w:val="top"/>
                </w:tcPr>
                <w:p>
                  <w:pPr>
                    <w:jc w:val="both"/>
                  </w:pPr>
                  <w:r>
                    <w:rPr>
                      <w:sz w:val="24"/>
                    </w:rPr>
                    <w:t>华为</w:t>
                  </w:r>
                </w:p>
              </w:tc>
              <w:tc>
                <w:tcPr>
                  <w:tcW w:type="dxa" w:w="1027"/>
                  <w:gridSpan w:val="3"/>
                  <w:tcBorders>
                    <w:top w:val="none" w:color="000000" w:sz="4"/>
                    <w:left w:val="none" w:color="000000" w:sz="4"/>
                    <w:bottom w:val="single" w:color="000000" w:sz="4"/>
                    <w:right w:val="single" w:color="000000" w:sz="4"/>
                  </w:tcBorders>
                  <w:shd w:fill="FFFFFF"/>
                  <w:vAlign w:val="top"/>
                </w:tcPr>
                <w:p>
                  <w:pPr>
                    <w:jc w:val="both"/>
                  </w:pPr>
                  <w:r>
                    <w:rPr>
                      <w:sz w:val="24"/>
                    </w:rPr>
                    <w:t>OceanStor 5500v3</w:t>
                  </w:r>
                </w:p>
              </w:tc>
              <w:tc>
                <w:tcPr>
                  <w:tcW w:type="dxa" w:w="460"/>
                  <w:gridSpan w:val="2"/>
                  <w:tcBorders>
                    <w:top w:val="none" w:color="000000" w:sz="4"/>
                    <w:left w:val="none" w:color="000000" w:sz="4"/>
                    <w:bottom w:val="single" w:color="000000" w:sz="4"/>
                    <w:right w:val="single" w:color="000000" w:sz="4"/>
                  </w:tcBorders>
                  <w:shd w:fill="FFFFFF"/>
                  <w:vAlign w:val="top"/>
                </w:tcPr>
                <w:p>
                  <w:pPr>
                    <w:jc w:val="center"/>
                  </w:pPr>
                  <w:r>
                    <w:rPr>
                      <w:sz w:val="24"/>
                    </w:rPr>
                    <w:t>套</w:t>
                  </w:r>
                </w:p>
              </w:tc>
              <w:tc>
                <w:tcPr>
                  <w:tcW w:type="dxa" w:w="475"/>
                  <w:tcBorders>
                    <w:top w:val="none" w:color="000000" w:sz="4"/>
                    <w:left w:val="none" w:color="000000" w:sz="4"/>
                    <w:bottom w:val="single" w:color="000000" w:sz="4"/>
                    <w:right w:val="single" w:color="000000" w:sz="4"/>
                  </w:tcBorders>
                  <w:shd w:fill="FFFFFF"/>
                  <w:vAlign w:val="top"/>
                </w:tcPr>
                <w:p>
                  <w:pPr>
                    <w:jc w:val="center"/>
                  </w:pPr>
                  <w:r>
                    <w:rPr>
                      <w:sz w:val="24"/>
                    </w:rPr>
                    <w:t>1</w:t>
                  </w:r>
                </w:p>
              </w:tc>
              <w:tc>
                <w:tcPr>
                  <w:tcW w:type="dxa" w:w="828"/>
                  <w:gridSpan w:val="2"/>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14"/>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675"/>
                  <w:tcBorders>
                    <w:top w:val="none" w:color="000000" w:sz="4"/>
                    <w:left w:val="single" w:color="000000" w:sz="4"/>
                    <w:bottom w:val="single" w:color="000000" w:sz="4"/>
                    <w:right w:val="single" w:color="000000" w:sz="4"/>
                  </w:tcBorders>
                  <w:shd w:fill="FFFFFF"/>
                  <w:vAlign w:val="top"/>
                </w:tcPr>
                <w:p>
                  <w:pPr>
                    <w:ind w:firstLine="266"/>
                    <w:jc w:val="both"/>
                  </w:pPr>
                  <w:r>
                    <w:rPr>
                      <w:sz w:val="24"/>
                    </w:rPr>
                    <w:t>6</w:t>
                  </w:r>
                </w:p>
              </w:tc>
              <w:tc>
                <w:tcPr>
                  <w:tcW w:type="dxa" w:w="858"/>
                  <w:gridSpan w:val="2"/>
                  <w:tcBorders>
                    <w:top w:val="none" w:color="000000" w:sz="4"/>
                    <w:left w:val="none" w:color="000000" w:sz="4"/>
                    <w:bottom w:val="single" w:color="000000" w:sz="4"/>
                    <w:right w:val="single" w:color="000000" w:sz="4"/>
                  </w:tcBorders>
                  <w:shd w:fill="FFFFFF"/>
                  <w:vAlign w:val="top"/>
                </w:tcPr>
                <w:p>
                  <w:pPr>
                    <w:jc w:val="both"/>
                  </w:pPr>
                  <w:r>
                    <w:rPr>
                      <w:sz w:val="24"/>
                    </w:rPr>
                    <w:t>网闸</w:t>
                  </w:r>
                </w:p>
              </w:tc>
              <w:tc>
                <w:tcPr>
                  <w:tcW w:type="dxa" w:w="859"/>
                  <w:tcBorders>
                    <w:top w:val="none" w:color="000000" w:sz="4"/>
                    <w:left w:val="none" w:color="000000" w:sz="4"/>
                    <w:bottom w:val="single" w:color="000000" w:sz="4"/>
                    <w:right w:val="single" w:color="000000" w:sz="4"/>
                  </w:tcBorders>
                  <w:shd w:fill="FFFFFF"/>
                  <w:vAlign w:val="top"/>
                </w:tcPr>
                <w:p>
                  <w:pPr>
                    <w:jc w:val="both"/>
                  </w:pPr>
                  <w:r>
                    <w:rPr>
                      <w:sz w:val="24"/>
                    </w:rPr>
                    <w:t>Topwalk-GAP</w:t>
                  </w:r>
                </w:p>
              </w:tc>
              <w:tc>
                <w:tcPr>
                  <w:tcW w:type="dxa" w:w="1027"/>
                  <w:gridSpan w:val="3"/>
                  <w:tcBorders>
                    <w:top w:val="none" w:color="000000" w:sz="4"/>
                    <w:left w:val="none" w:color="000000" w:sz="4"/>
                    <w:bottom w:val="single" w:color="000000" w:sz="4"/>
                    <w:right w:val="single" w:color="000000" w:sz="4"/>
                  </w:tcBorders>
                  <w:shd w:fill="FFFFFF"/>
                  <w:vAlign w:val="top"/>
                </w:tcPr>
                <w:p>
                  <w:pPr>
                    <w:jc w:val="both"/>
                  </w:pPr>
                  <w:r>
                    <w:rPr>
                      <w:sz w:val="24"/>
                    </w:rPr>
                    <w:t>TG6207</w:t>
                  </w:r>
                </w:p>
              </w:tc>
              <w:tc>
                <w:tcPr>
                  <w:tcW w:type="dxa" w:w="460"/>
                  <w:gridSpan w:val="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75"/>
                  <w:tcBorders>
                    <w:top w:val="none" w:color="000000" w:sz="4"/>
                    <w:left w:val="none" w:color="000000" w:sz="4"/>
                    <w:bottom w:val="single" w:color="000000" w:sz="4"/>
                    <w:right w:val="single" w:color="000000" w:sz="4"/>
                  </w:tcBorders>
                  <w:shd w:fill="FFFFFF"/>
                  <w:vAlign w:val="top"/>
                </w:tcPr>
                <w:p>
                  <w:pPr>
                    <w:jc w:val="center"/>
                  </w:pPr>
                  <w:r>
                    <w:rPr>
                      <w:sz w:val="24"/>
                    </w:rPr>
                    <w:t>2</w:t>
                  </w:r>
                </w:p>
              </w:tc>
              <w:tc>
                <w:tcPr>
                  <w:tcW w:type="dxa" w:w="828"/>
                  <w:gridSpan w:val="2"/>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14"/>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675"/>
                  <w:tcBorders>
                    <w:top w:val="none" w:color="000000" w:sz="4"/>
                    <w:left w:val="single" w:color="000000" w:sz="4"/>
                    <w:bottom w:val="single" w:color="000000" w:sz="4"/>
                    <w:right w:val="single" w:color="000000" w:sz="4"/>
                  </w:tcBorders>
                  <w:shd w:fill="FFFFFF"/>
                  <w:vAlign w:val="top"/>
                </w:tcPr>
                <w:p>
                  <w:pPr>
                    <w:ind w:firstLine="266"/>
                    <w:jc w:val="both"/>
                  </w:pPr>
                  <w:r>
                    <w:rPr>
                      <w:sz w:val="24"/>
                    </w:rPr>
                    <w:t>7</w:t>
                  </w:r>
                </w:p>
              </w:tc>
              <w:tc>
                <w:tcPr>
                  <w:tcW w:type="dxa" w:w="858"/>
                  <w:gridSpan w:val="2"/>
                  <w:tcBorders>
                    <w:top w:val="none" w:color="000000" w:sz="4"/>
                    <w:left w:val="none" w:color="000000" w:sz="4"/>
                    <w:bottom w:val="single" w:color="000000" w:sz="4"/>
                    <w:right w:val="single" w:color="000000" w:sz="4"/>
                  </w:tcBorders>
                  <w:shd w:fill="FFFFFF"/>
                  <w:vAlign w:val="top"/>
                </w:tcPr>
                <w:p>
                  <w:pPr>
                    <w:jc w:val="both"/>
                  </w:pPr>
                  <w:r>
                    <w:rPr>
                      <w:sz w:val="24"/>
                    </w:rPr>
                    <w:t>话媒盒子</w:t>
                  </w:r>
                </w:p>
              </w:tc>
              <w:tc>
                <w:tcPr>
                  <w:tcW w:type="dxa" w:w="859"/>
                  <w:tcBorders>
                    <w:top w:val="none" w:color="000000" w:sz="4"/>
                    <w:left w:val="none" w:color="000000" w:sz="4"/>
                    <w:bottom w:val="single" w:color="000000" w:sz="4"/>
                    <w:right w:val="single" w:color="000000" w:sz="4"/>
                  </w:tcBorders>
                  <w:shd w:fill="FFFFFF"/>
                  <w:vAlign w:val="top"/>
                </w:tcPr>
                <w:p>
                  <w:pPr>
                    <w:jc w:val="both"/>
                  </w:pPr>
                  <w:r>
                    <w:rPr>
                      <w:sz w:val="24"/>
                    </w:rPr>
                    <w:t>国产</w:t>
                  </w:r>
                </w:p>
              </w:tc>
              <w:tc>
                <w:tcPr>
                  <w:tcW w:type="dxa" w:w="1027"/>
                  <w:gridSpan w:val="3"/>
                  <w:tcBorders>
                    <w:top w:val="none" w:color="000000" w:sz="4"/>
                    <w:left w:val="none" w:color="000000" w:sz="4"/>
                    <w:bottom w:val="single" w:color="000000" w:sz="4"/>
                    <w:right w:val="single" w:color="000000" w:sz="4"/>
                  </w:tcBorders>
                  <w:shd w:fill="FFFFFF"/>
                  <w:vAlign w:val="top"/>
                </w:tcPr>
                <w:p>
                  <w:pPr>
                    <w:jc w:val="both"/>
                  </w:pPr>
                  <w:r>
                    <w:rPr>
                      <w:sz w:val="24"/>
                    </w:rPr>
                    <w:t>定制</w:t>
                  </w:r>
                </w:p>
              </w:tc>
              <w:tc>
                <w:tcPr>
                  <w:tcW w:type="dxa" w:w="460"/>
                  <w:gridSpan w:val="2"/>
                  <w:tcBorders>
                    <w:top w:val="none" w:color="000000" w:sz="4"/>
                    <w:left w:val="none" w:color="000000" w:sz="4"/>
                    <w:bottom w:val="single" w:color="000000" w:sz="4"/>
                    <w:right w:val="single" w:color="000000" w:sz="4"/>
                  </w:tcBorders>
                  <w:shd w:fill="FFFFFF"/>
                  <w:vAlign w:val="top"/>
                </w:tcPr>
                <w:p>
                  <w:pPr>
                    <w:jc w:val="center"/>
                  </w:pPr>
                  <w:r>
                    <w:rPr>
                      <w:sz w:val="24"/>
                    </w:rPr>
                    <w:t>台</w:t>
                  </w:r>
                </w:p>
              </w:tc>
              <w:tc>
                <w:tcPr>
                  <w:tcW w:type="dxa" w:w="475"/>
                  <w:tcBorders>
                    <w:top w:val="none" w:color="000000" w:sz="4"/>
                    <w:left w:val="none" w:color="000000" w:sz="4"/>
                    <w:bottom w:val="single" w:color="000000" w:sz="4"/>
                    <w:right w:val="single" w:color="000000" w:sz="4"/>
                  </w:tcBorders>
                  <w:shd w:fill="FFFFFF"/>
                  <w:vAlign w:val="top"/>
                </w:tcPr>
                <w:p>
                  <w:pPr>
                    <w:jc w:val="center"/>
                  </w:pPr>
                  <w:r>
                    <w:rPr>
                      <w:sz w:val="24"/>
                    </w:rPr>
                    <w:t>6</w:t>
                  </w:r>
                </w:p>
              </w:tc>
              <w:tc>
                <w:tcPr>
                  <w:tcW w:type="dxa" w:w="828"/>
                  <w:gridSpan w:val="2"/>
                  <w:tcBorders>
                    <w:top w:val="none" w:color="000000" w:sz="4"/>
                    <w:left w:val="none" w:color="000000" w:sz="4"/>
                    <w:bottom w:val="single" w:color="000000" w:sz="4"/>
                    <w:right w:val="single" w:color="000000" w:sz="4"/>
                  </w:tcBorders>
                  <w:shd w:fill="FFFFFF"/>
                  <w:vAlign w:val="top"/>
                </w:tcPr>
                <w:p>
                  <w:pPr>
                    <w:jc w:val="center"/>
                  </w:pPr>
                  <w:r>
                    <w:rPr>
                      <w:sz w:val="24"/>
                    </w:rPr>
                    <w:t>4</w:t>
                  </w:r>
                </w:p>
              </w:tc>
              <w:tc>
                <w:tcPr>
                  <w:tcW w:type="dxa" w:w="414"/>
                  <w:tcBorders>
                    <w:top w:val="none" w:color="000000" w:sz="4"/>
                    <w:left w:val="none" w:color="000000" w:sz="4"/>
                    <w:bottom w:val="single" w:color="000000" w:sz="4"/>
                    <w:right w:val="single" w:color="000000" w:sz="4"/>
                  </w:tcBorders>
                  <w:shd w:fill="FFFFFF"/>
                  <w:vAlign w:val="top"/>
                </w:tcPr>
                <w:p>
                  <w:pPr>
                    <w:jc w:val="center"/>
                  </w:pPr>
                  <w:r>
                    <w:rPr>
                      <w:sz w:val="24"/>
                    </w:rPr>
                    <w:t>正常</w:t>
                  </w:r>
                </w:p>
              </w:tc>
            </w:tr>
            <w:tr>
              <w:tc>
                <w:tcPr>
                  <w:tcW w:type="dxa" w:w="5596"/>
                  <w:gridSpan w:val="13"/>
                  <w:tcBorders>
                    <w:top w:val="none" w:color="000000" w:sz="4"/>
                    <w:left w:val="single" w:color="000000" w:sz="4"/>
                    <w:bottom w:val="single" w:color="000000" w:sz="4"/>
                    <w:right w:val="single" w:color="000000" w:sz="4"/>
                  </w:tcBorders>
                  <w:shd w:fill="FFFFFF"/>
                  <w:vAlign w:val="top"/>
                </w:tcPr>
                <w:p>
                  <w:pPr>
                    <w:jc w:val="left"/>
                  </w:pPr>
                  <w:r>
                    <w:rPr>
                      <w:b/>
                      <w:sz w:val="24"/>
                    </w:rPr>
                    <w:t>B、接处警系统硬件（2015年采购）</w:t>
                  </w:r>
                </w:p>
              </w:tc>
            </w:tr>
            <w:tr>
              <w:tc>
                <w:tcPr>
                  <w:tcW w:type="dxa" w:w="1104"/>
                  <w:gridSpan w:val="2"/>
                  <w:tcBorders>
                    <w:top w:val="none" w:color="000000" w:sz="4"/>
                    <w:left w:val="single" w:color="000000" w:sz="4"/>
                    <w:bottom w:val="single" w:color="000000" w:sz="4"/>
                    <w:right w:val="single" w:color="000000" w:sz="4"/>
                  </w:tcBorders>
                  <w:vAlign w:val="top"/>
                </w:tcPr>
                <w:p>
                  <w:pPr>
                    <w:jc w:val="center"/>
                  </w:pPr>
                  <w:r>
                    <w:rPr>
                      <w:b/>
                      <w:sz w:val="24"/>
                    </w:rPr>
                    <w:t>序号</w:t>
                  </w:r>
                </w:p>
              </w:tc>
              <w:tc>
                <w:tcPr>
                  <w:tcW w:type="dxa" w:w="1518"/>
                  <w:gridSpan w:val="3"/>
                  <w:tcBorders>
                    <w:top w:val="single" w:color="000000" w:sz="4"/>
                    <w:left w:val="none" w:color="000000" w:sz="4"/>
                    <w:bottom w:val="single" w:color="000000" w:sz="4"/>
                    <w:right w:val="single" w:color="000000" w:sz="4"/>
                  </w:tcBorders>
                  <w:vAlign w:val="top"/>
                </w:tcPr>
                <w:p>
                  <w:pPr>
                    <w:jc w:val="center"/>
                  </w:pPr>
                  <w:r>
                    <w:rPr>
                      <w:b/>
                      <w:sz w:val="24"/>
                    </w:rPr>
                    <w:t>设备</w:t>
                  </w:r>
                  <w:r>
                    <w:rPr>
                      <w:b/>
                      <w:sz w:val="24"/>
                    </w:rPr>
                    <w:t>/型号</w:t>
                  </w:r>
                </w:p>
              </w:tc>
              <w:tc>
                <w:tcPr>
                  <w:tcW w:type="dxa" w:w="567"/>
                  <w:tcBorders>
                    <w:top w:val="single" w:color="000000" w:sz="4"/>
                    <w:left w:val="none" w:color="000000" w:sz="4"/>
                    <w:bottom w:val="single" w:color="000000" w:sz="4"/>
                    <w:right w:val="single" w:color="000000" w:sz="4"/>
                  </w:tcBorders>
                  <w:vAlign w:val="top"/>
                </w:tcPr>
                <w:p>
                  <w:pPr>
                    <w:jc w:val="center"/>
                  </w:pPr>
                  <w:r>
                    <w:rPr>
                      <w:b/>
                      <w:sz w:val="24"/>
                    </w:rPr>
                    <w:t>单位</w:t>
                  </w:r>
                </w:p>
              </w:tc>
              <w:tc>
                <w:tcPr>
                  <w:tcW w:type="dxa" w:w="460"/>
                  <w:gridSpan w:val="2"/>
                  <w:tcBorders>
                    <w:top w:val="single" w:color="000000" w:sz="4"/>
                    <w:left w:val="none" w:color="000000" w:sz="4"/>
                    <w:bottom w:val="single" w:color="000000" w:sz="4"/>
                    <w:right w:val="single" w:color="000000" w:sz="4"/>
                  </w:tcBorders>
                  <w:vAlign w:val="top"/>
                </w:tcPr>
                <w:p>
                  <w:pPr>
                    <w:jc w:val="center"/>
                  </w:pPr>
                  <w:r>
                    <w:rPr>
                      <w:b/>
                      <w:sz w:val="24"/>
                    </w:rPr>
                    <w:t>数量</w:t>
                  </w:r>
                </w:p>
              </w:tc>
              <w:tc>
                <w:tcPr>
                  <w:tcW w:type="dxa" w:w="1119"/>
                  <w:gridSpan w:val="3"/>
                  <w:tcBorders>
                    <w:top w:val="single" w:color="000000" w:sz="4"/>
                    <w:left w:val="none" w:color="000000" w:sz="4"/>
                    <w:bottom w:val="single" w:color="000000" w:sz="4"/>
                    <w:right w:val="single" w:color="000000" w:sz="4"/>
                  </w:tcBorders>
                  <w:vAlign w:val="top"/>
                </w:tcPr>
                <w:p>
                  <w:pPr>
                    <w:jc w:val="center"/>
                  </w:pPr>
                  <w:r>
                    <w:rPr>
                      <w:b/>
                      <w:sz w:val="24"/>
                    </w:rPr>
                    <w:t>运行年限（年）</w:t>
                  </w:r>
                </w:p>
              </w:tc>
              <w:tc>
                <w:tcPr>
                  <w:tcW w:type="dxa" w:w="828"/>
                  <w:gridSpan w:val="2"/>
                  <w:tcBorders>
                    <w:top w:val="single" w:color="000000" w:sz="4"/>
                    <w:left w:val="none" w:color="000000" w:sz="4"/>
                    <w:bottom w:val="single" w:color="000000" w:sz="4"/>
                    <w:right w:val="single" w:color="000000" w:sz="4"/>
                  </w:tcBorders>
                  <w:vAlign w:val="top"/>
                </w:tcPr>
                <w:p>
                  <w:pPr>
                    <w:jc w:val="both"/>
                  </w:pPr>
                  <w:r>
                    <w:rPr>
                      <w:b/>
                      <w:sz w:val="24"/>
                    </w:rPr>
                    <w:t>维保状态</w:t>
                  </w:r>
                </w:p>
              </w:tc>
            </w:tr>
            <w:tr>
              <w:tc>
                <w:tcPr>
                  <w:tcW w:type="dxa" w:w="1104"/>
                  <w:gridSpan w:val="2"/>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518"/>
                  <w:gridSpan w:val="3"/>
                  <w:tcBorders>
                    <w:top w:val="none" w:color="000000" w:sz="4"/>
                    <w:left w:val="none" w:color="000000" w:sz="4"/>
                    <w:bottom w:val="single" w:color="000000" w:sz="4"/>
                    <w:right w:val="single" w:color="000000" w:sz="4"/>
                  </w:tcBorders>
                  <w:vAlign w:val="top"/>
                </w:tcPr>
                <w:p>
                  <w:pPr>
                    <w:jc w:val="center"/>
                  </w:pPr>
                  <w:r>
                    <w:rPr>
                      <w:sz w:val="24"/>
                    </w:rPr>
                    <w:t>联想</w:t>
                  </w:r>
                  <w:r>
                    <w:rPr>
                      <w:sz w:val="24"/>
                    </w:rPr>
                    <w:t>ThinkStation P300</w:t>
                  </w:r>
                </w:p>
              </w:tc>
              <w:tc>
                <w:tcPr>
                  <w:tcW w:type="dxa" w:w="567"/>
                  <w:tcBorders>
                    <w:top w:val="none" w:color="000000" w:sz="4"/>
                    <w:left w:val="none" w:color="000000" w:sz="4"/>
                    <w:bottom w:val="single" w:color="000000" w:sz="4"/>
                    <w:right w:val="single" w:color="000000" w:sz="4"/>
                  </w:tcBorders>
                  <w:vAlign w:val="top"/>
                </w:tcPr>
                <w:p>
                  <w:pPr>
                    <w:jc w:val="center"/>
                  </w:pPr>
                  <w:r>
                    <w:rPr>
                      <w:sz w:val="24"/>
                    </w:rPr>
                    <w:t>台</w:t>
                  </w:r>
                </w:p>
              </w:tc>
              <w:tc>
                <w:tcPr>
                  <w:tcW w:type="dxa" w:w="460"/>
                  <w:gridSpan w:val="2"/>
                  <w:tcBorders>
                    <w:top w:val="none" w:color="000000" w:sz="4"/>
                    <w:left w:val="none" w:color="000000" w:sz="4"/>
                    <w:bottom w:val="single" w:color="000000" w:sz="4"/>
                    <w:right w:val="single" w:color="000000" w:sz="4"/>
                  </w:tcBorders>
                  <w:vAlign w:val="top"/>
                </w:tcPr>
                <w:p>
                  <w:pPr>
                    <w:jc w:val="center"/>
                  </w:pPr>
                  <w:r>
                    <w:rPr>
                      <w:sz w:val="24"/>
                    </w:rPr>
                    <w:t>1</w:t>
                  </w:r>
                </w:p>
              </w:tc>
              <w:tc>
                <w:tcPr>
                  <w:tcW w:type="dxa" w:w="1119"/>
                  <w:gridSpan w:val="3"/>
                  <w:tcBorders>
                    <w:top w:val="none" w:color="000000" w:sz="4"/>
                    <w:left w:val="none" w:color="000000" w:sz="4"/>
                    <w:bottom w:val="single" w:color="000000" w:sz="4"/>
                    <w:right w:val="single" w:color="000000" w:sz="4"/>
                  </w:tcBorders>
                  <w:vAlign w:val="top"/>
                </w:tcPr>
                <w:p>
                  <w:pPr>
                    <w:jc w:val="center"/>
                  </w:pPr>
                  <w:r>
                    <w:rPr>
                      <w:sz w:val="24"/>
                    </w:rPr>
                    <w:t>8</w:t>
                  </w:r>
                </w:p>
              </w:tc>
              <w:tc>
                <w:tcPr>
                  <w:tcW w:type="dxa" w:w="828"/>
                  <w:gridSpan w:val="2"/>
                  <w:tcBorders>
                    <w:top w:val="none" w:color="000000" w:sz="4"/>
                    <w:left w:val="none" w:color="000000" w:sz="4"/>
                    <w:bottom w:val="single" w:color="000000" w:sz="4"/>
                    <w:right w:val="single" w:color="000000" w:sz="4"/>
                  </w:tcBorders>
                  <w:vAlign w:val="top"/>
                </w:tcPr>
                <w:p>
                  <w:pPr>
                    <w:jc w:val="both"/>
                  </w:pPr>
                  <w:r>
                    <w:rPr>
                      <w:sz w:val="24"/>
                    </w:rPr>
                    <w:t>正常</w:t>
                  </w:r>
                </w:p>
              </w:tc>
            </w:tr>
            <w:tr>
              <w:tc>
                <w:tcPr>
                  <w:tcW w:type="dxa" w:w="1104"/>
                  <w:gridSpan w:val="2"/>
                  <w:tcBorders>
                    <w:top w:val="none" w:color="000000" w:sz="4"/>
                    <w:left w:val="single" w:color="000000" w:sz="4"/>
                    <w:bottom w:val="single" w:color="000000" w:sz="4"/>
                    <w:right w:val="single" w:color="000000" w:sz="4"/>
                  </w:tcBorders>
                  <w:vAlign w:val="top"/>
                </w:tcPr>
                <w:p>
                  <w:pPr>
                    <w:jc w:val="center"/>
                  </w:pPr>
                  <w:r>
                    <w:rPr>
                      <w:sz w:val="24"/>
                    </w:rPr>
                    <w:t>2</w:t>
                  </w:r>
                </w:p>
              </w:tc>
              <w:tc>
                <w:tcPr>
                  <w:tcW w:type="dxa" w:w="1518"/>
                  <w:gridSpan w:val="3"/>
                  <w:tcBorders>
                    <w:top w:val="none" w:color="000000" w:sz="4"/>
                    <w:left w:val="none" w:color="000000" w:sz="4"/>
                    <w:bottom w:val="single" w:color="000000" w:sz="4"/>
                    <w:right w:val="single" w:color="000000" w:sz="4"/>
                  </w:tcBorders>
                  <w:vAlign w:val="top"/>
                </w:tcPr>
                <w:p>
                  <w:pPr>
                    <w:jc w:val="center"/>
                  </w:pPr>
                  <w:r>
                    <w:rPr>
                      <w:sz w:val="24"/>
                    </w:rPr>
                    <w:t>浪潮服务器</w:t>
                  </w:r>
                  <w:r>
                    <w:rPr>
                      <w:sz w:val="24"/>
                    </w:rPr>
                    <w:t>NF5270M3</w:t>
                  </w:r>
                </w:p>
              </w:tc>
              <w:tc>
                <w:tcPr>
                  <w:tcW w:type="dxa" w:w="567"/>
                  <w:tcBorders>
                    <w:top w:val="none" w:color="000000" w:sz="4"/>
                    <w:left w:val="none" w:color="000000" w:sz="4"/>
                    <w:bottom w:val="single" w:color="000000" w:sz="4"/>
                    <w:right w:val="single" w:color="000000" w:sz="4"/>
                  </w:tcBorders>
                  <w:vAlign w:val="top"/>
                </w:tcPr>
                <w:p>
                  <w:pPr>
                    <w:jc w:val="center"/>
                  </w:pPr>
                  <w:r>
                    <w:rPr>
                      <w:sz w:val="24"/>
                    </w:rPr>
                    <w:t>台</w:t>
                  </w:r>
                </w:p>
              </w:tc>
              <w:tc>
                <w:tcPr>
                  <w:tcW w:type="dxa" w:w="460"/>
                  <w:gridSpan w:val="2"/>
                  <w:tcBorders>
                    <w:top w:val="none" w:color="000000" w:sz="4"/>
                    <w:left w:val="none" w:color="000000" w:sz="4"/>
                    <w:bottom w:val="single" w:color="000000" w:sz="4"/>
                    <w:right w:val="single" w:color="000000" w:sz="4"/>
                  </w:tcBorders>
                  <w:vAlign w:val="top"/>
                </w:tcPr>
                <w:p>
                  <w:pPr>
                    <w:jc w:val="center"/>
                  </w:pPr>
                  <w:r>
                    <w:rPr>
                      <w:sz w:val="24"/>
                    </w:rPr>
                    <w:t>1</w:t>
                  </w:r>
                </w:p>
              </w:tc>
              <w:tc>
                <w:tcPr>
                  <w:tcW w:type="dxa" w:w="1119"/>
                  <w:gridSpan w:val="3"/>
                  <w:tcBorders>
                    <w:top w:val="none" w:color="000000" w:sz="4"/>
                    <w:left w:val="none" w:color="000000" w:sz="4"/>
                    <w:bottom w:val="single" w:color="000000" w:sz="4"/>
                    <w:right w:val="single" w:color="000000" w:sz="4"/>
                  </w:tcBorders>
                  <w:vAlign w:val="top"/>
                </w:tcPr>
                <w:p>
                  <w:pPr>
                    <w:jc w:val="center"/>
                  </w:pPr>
                  <w:r>
                    <w:rPr>
                      <w:sz w:val="24"/>
                    </w:rPr>
                    <w:t>8</w:t>
                  </w:r>
                </w:p>
              </w:tc>
              <w:tc>
                <w:tcPr>
                  <w:tcW w:type="dxa" w:w="828"/>
                  <w:gridSpan w:val="2"/>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1104"/>
                  <w:gridSpan w:val="2"/>
                  <w:tcBorders>
                    <w:top w:val="none" w:color="000000" w:sz="4"/>
                    <w:left w:val="single" w:color="000000" w:sz="4"/>
                    <w:bottom w:val="single" w:color="000000" w:sz="4"/>
                    <w:right w:val="single" w:color="000000" w:sz="4"/>
                  </w:tcBorders>
                  <w:vAlign w:val="top"/>
                </w:tcPr>
                <w:p>
                  <w:pPr>
                    <w:jc w:val="center"/>
                  </w:pPr>
                  <w:r>
                    <w:rPr>
                      <w:sz w:val="24"/>
                    </w:rPr>
                    <w:t>3</w:t>
                  </w:r>
                </w:p>
              </w:tc>
              <w:tc>
                <w:tcPr>
                  <w:tcW w:type="dxa" w:w="1518"/>
                  <w:gridSpan w:val="3"/>
                  <w:tcBorders>
                    <w:top w:val="none" w:color="000000" w:sz="4"/>
                    <w:left w:val="none" w:color="000000" w:sz="4"/>
                    <w:bottom w:val="single" w:color="000000" w:sz="4"/>
                    <w:right w:val="single" w:color="000000" w:sz="4"/>
                  </w:tcBorders>
                  <w:vAlign w:val="top"/>
                </w:tcPr>
                <w:p>
                  <w:pPr>
                    <w:jc w:val="center"/>
                  </w:pPr>
                  <w:r>
                    <w:rPr>
                      <w:sz w:val="24"/>
                    </w:rPr>
                    <w:t>浪潮服务器</w:t>
                  </w:r>
                  <w:r>
                    <w:rPr>
                      <w:sz w:val="24"/>
                    </w:rPr>
                    <w:t>NF5270M3</w:t>
                  </w:r>
                </w:p>
              </w:tc>
              <w:tc>
                <w:tcPr>
                  <w:tcW w:type="dxa" w:w="567"/>
                  <w:tcBorders>
                    <w:top w:val="none" w:color="000000" w:sz="4"/>
                    <w:left w:val="none" w:color="000000" w:sz="4"/>
                    <w:bottom w:val="single" w:color="000000" w:sz="4"/>
                    <w:right w:val="single" w:color="000000" w:sz="4"/>
                  </w:tcBorders>
                  <w:vAlign w:val="top"/>
                </w:tcPr>
                <w:p>
                  <w:pPr>
                    <w:jc w:val="center"/>
                  </w:pPr>
                  <w:r>
                    <w:rPr>
                      <w:sz w:val="24"/>
                    </w:rPr>
                    <w:t>台</w:t>
                  </w:r>
                </w:p>
              </w:tc>
              <w:tc>
                <w:tcPr>
                  <w:tcW w:type="dxa" w:w="460"/>
                  <w:gridSpan w:val="2"/>
                  <w:tcBorders>
                    <w:top w:val="none" w:color="000000" w:sz="4"/>
                    <w:left w:val="none" w:color="000000" w:sz="4"/>
                    <w:bottom w:val="single" w:color="000000" w:sz="4"/>
                    <w:right w:val="single" w:color="000000" w:sz="4"/>
                  </w:tcBorders>
                  <w:vAlign w:val="top"/>
                </w:tcPr>
                <w:p>
                  <w:pPr>
                    <w:jc w:val="center"/>
                  </w:pPr>
                  <w:r>
                    <w:rPr>
                      <w:sz w:val="24"/>
                    </w:rPr>
                    <w:t>1</w:t>
                  </w:r>
                </w:p>
              </w:tc>
              <w:tc>
                <w:tcPr>
                  <w:tcW w:type="dxa" w:w="1119"/>
                  <w:gridSpan w:val="3"/>
                  <w:tcBorders>
                    <w:top w:val="none" w:color="000000" w:sz="4"/>
                    <w:left w:val="none" w:color="000000" w:sz="4"/>
                    <w:bottom w:val="single" w:color="000000" w:sz="4"/>
                    <w:right w:val="single" w:color="000000" w:sz="4"/>
                  </w:tcBorders>
                  <w:vAlign w:val="top"/>
                </w:tcPr>
                <w:p>
                  <w:pPr>
                    <w:jc w:val="center"/>
                  </w:pPr>
                  <w:r>
                    <w:rPr>
                      <w:sz w:val="24"/>
                    </w:rPr>
                    <w:t>8</w:t>
                  </w:r>
                </w:p>
              </w:tc>
              <w:tc>
                <w:tcPr>
                  <w:tcW w:type="dxa" w:w="828"/>
                  <w:gridSpan w:val="2"/>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1104"/>
                  <w:gridSpan w:val="2"/>
                  <w:tcBorders>
                    <w:top w:val="none" w:color="000000" w:sz="4"/>
                    <w:left w:val="single" w:color="000000" w:sz="4"/>
                    <w:bottom w:val="single" w:color="000000" w:sz="4"/>
                    <w:right w:val="single" w:color="000000" w:sz="4"/>
                  </w:tcBorders>
                  <w:vAlign w:val="top"/>
                </w:tcPr>
                <w:p>
                  <w:pPr>
                    <w:jc w:val="center"/>
                  </w:pPr>
                  <w:r>
                    <w:rPr>
                      <w:sz w:val="24"/>
                    </w:rPr>
                    <w:t>4</w:t>
                  </w:r>
                </w:p>
              </w:tc>
              <w:tc>
                <w:tcPr>
                  <w:tcW w:type="dxa" w:w="1518"/>
                  <w:gridSpan w:val="3"/>
                  <w:tcBorders>
                    <w:top w:val="none" w:color="000000" w:sz="4"/>
                    <w:left w:val="none" w:color="000000" w:sz="4"/>
                    <w:bottom w:val="single" w:color="000000" w:sz="4"/>
                    <w:right w:val="single" w:color="000000" w:sz="4"/>
                  </w:tcBorders>
                  <w:vAlign w:val="top"/>
                </w:tcPr>
                <w:p>
                  <w:pPr>
                    <w:jc w:val="center"/>
                  </w:pPr>
                  <w:r>
                    <w:rPr>
                      <w:sz w:val="24"/>
                    </w:rPr>
                    <w:t>浪潮服务器</w:t>
                  </w:r>
                  <w:r>
                    <w:rPr>
                      <w:sz w:val="24"/>
                    </w:rPr>
                    <w:t>NF5270M3</w:t>
                  </w:r>
                </w:p>
              </w:tc>
              <w:tc>
                <w:tcPr>
                  <w:tcW w:type="dxa" w:w="567"/>
                  <w:tcBorders>
                    <w:top w:val="none" w:color="000000" w:sz="4"/>
                    <w:left w:val="none" w:color="000000" w:sz="4"/>
                    <w:bottom w:val="single" w:color="000000" w:sz="4"/>
                    <w:right w:val="single" w:color="000000" w:sz="4"/>
                  </w:tcBorders>
                  <w:vAlign w:val="top"/>
                </w:tcPr>
                <w:p>
                  <w:pPr>
                    <w:jc w:val="center"/>
                  </w:pPr>
                  <w:r>
                    <w:rPr>
                      <w:sz w:val="24"/>
                    </w:rPr>
                    <w:t>台</w:t>
                  </w:r>
                </w:p>
              </w:tc>
              <w:tc>
                <w:tcPr>
                  <w:tcW w:type="dxa" w:w="460"/>
                  <w:gridSpan w:val="2"/>
                  <w:tcBorders>
                    <w:top w:val="none" w:color="000000" w:sz="4"/>
                    <w:left w:val="none" w:color="000000" w:sz="4"/>
                    <w:bottom w:val="single" w:color="000000" w:sz="4"/>
                    <w:right w:val="single" w:color="000000" w:sz="4"/>
                  </w:tcBorders>
                  <w:vAlign w:val="top"/>
                </w:tcPr>
                <w:p>
                  <w:pPr>
                    <w:jc w:val="center"/>
                  </w:pPr>
                  <w:r>
                    <w:rPr>
                      <w:sz w:val="24"/>
                    </w:rPr>
                    <w:t>1</w:t>
                  </w:r>
                </w:p>
              </w:tc>
              <w:tc>
                <w:tcPr>
                  <w:tcW w:type="dxa" w:w="1119"/>
                  <w:gridSpan w:val="3"/>
                  <w:tcBorders>
                    <w:top w:val="none" w:color="000000" w:sz="4"/>
                    <w:left w:val="none" w:color="000000" w:sz="4"/>
                    <w:bottom w:val="single" w:color="000000" w:sz="4"/>
                    <w:right w:val="single" w:color="000000" w:sz="4"/>
                  </w:tcBorders>
                  <w:vAlign w:val="top"/>
                </w:tcPr>
                <w:p>
                  <w:pPr>
                    <w:jc w:val="center"/>
                  </w:pPr>
                  <w:r>
                    <w:rPr>
                      <w:sz w:val="24"/>
                    </w:rPr>
                    <w:t>8</w:t>
                  </w:r>
                </w:p>
              </w:tc>
              <w:tc>
                <w:tcPr>
                  <w:tcW w:type="dxa" w:w="828"/>
                  <w:gridSpan w:val="2"/>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1104"/>
                  <w:gridSpan w:val="2"/>
                  <w:tcBorders>
                    <w:top w:val="none" w:color="000000" w:sz="4"/>
                    <w:left w:val="single" w:color="000000" w:sz="4"/>
                    <w:bottom w:val="single" w:color="000000" w:sz="4"/>
                    <w:right w:val="single" w:color="000000" w:sz="4"/>
                  </w:tcBorders>
                  <w:vAlign w:val="top"/>
                </w:tcPr>
                <w:p>
                  <w:pPr>
                    <w:jc w:val="center"/>
                  </w:pPr>
                  <w:r>
                    <w:rPr>
                      <w:sz w:val="24"/>
                    </w:rPr>
                    <w:t>5</w:t>
                  </w:r>
                </w:p>
              </w:tc>
              <w:tc>
                <w:tcPr>
                  <w:tcW w:type="dxa" w:w="1518"/>
                  <w:gridSpan w:val="3"/>
                  <w:tcBorders>
                    <w:top w:val="none" w:color="000000" w:sz="4"/>
                    <w:left w:val="none" w:color="000000" w:sz="4"/>
                    <w:bottom w:val="single" w:color="000000" w:sz="4"/>
                    <w:right w:val="single" w:color="000000" w:sz="4"/>
                  </w:tcBorders>
                  <w:vAlign w:val="top"/>
                </w:tcPr>
                <w:p>
                  <w:pPr>
                    <w:jc w:val="center"/>
                  </w:pPr>
                  <w:r>
                    <w:rPr>
                      <w:sz w:val="24"/>
                    </w:rPr>
                    <w:t>浪潮服务器</w:t>
                  </w:r>
                  <w:r>
                    <w:rPr>
                      <w:sz w:val="24"/>
                    </w:rPr>
                    <w:t>NF5270M3</w:t>
                  </w:r>
                </w:p>
              </w:tc>
              <w:tc>
                <w:tcPr>
                  <w:tcW w:type="dxa" w:w="567"/>
                  <w:tcBorders>
                    <w:top w:val="none" w:color="000000" w:sz="4"/>
                    <w:left w:val="none" w:color="000000" w:sz="4"/>
                    <w:bottom w:val="single" w:color="000000" w:sz="4"/>
                    <w:right w:val="single" w:color="000000" w:sz="4"/>
                  </w:tcBorders>
                  <w:vAlign w:val="top"/>
                </w:tcPr>
                <w:p>
                  <w:pPr>
                    <w:jc w:val="center"/>
                  </w:pPr>
                  <w:r>
                    <w:rPr>
                      <w:sz w:val="24"/>
                    </w:rPr>
                    <w:t>台</w:t>
                  </w:r>
                </w:p>
              </w:tc>
              <w:tc>
                <w:tcPr>
                  <w:tcW w:type="dxa" w:w="460"/>
                  <w:gridSpan w:val="2"/>
                  <w:tcBorders>
                    <w:top w:val="none" w:color="000000" w:sz="4"/>
                    <w:left w:val="none" w:color="000000" w:sz="4"/>
                    <w:bottom w:val="single" w:color="000000" w:sz="4"/>
                    <w:right w:val="single" w:color="000000" w:sz="4"/>
                  </w:tcBorders>
                  <w:vAlign w:val="top"/>
                </w:tcPr>
                <w:p>
                  <w:pPr>
                    <w:jc w:val="center"/>
                  </w:pPr>
                  <w:r>
                    <w:rPr>
                      <w:sz w:val="24"/>
                    </w:rPr>
                    <w:t>1</w:t>
                  </w:r>
                </w:p>
              </w:tc>
              <w:tc>
                <w:tcPr>
                  <w:tcW w:type="dxa" w:w="1119"/>
                  <w:gridSpan w:val="3"/>
                  <w:tcBorders>
                    <w:top w:val="none" w:color="000000" w:sz="4"/>
                    <w:left w:val="none" w:color="000000" w:sz="4"/>
                    <w:bottom w:val="single" w:color="000000" w:sz="4"/>
                    <w:right w:val="single" w:color="000000" w:sz="4"/>
                  </w:tcBorders>
                  <w:vAlign w:val="top"/>
                </w:tcPr>
                <w:p>
                  <w:pPr>
                    <w:jc w:val="center"/>
                  </w:pPr>
                  <w:r>
                    <w:rPr>
                      <w:sz w:val="24"/>
                    </w:rPr>
                    <w:t>8</w:t>
                  </w:r>
                </w:p>
              </w:tc>
              <w:tc>
                <w:tcPr>
                  <w:tcW w:type="dxa" w:w="828"/>
                  <w:gridSpan w:val="2"/>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1104"/>
                  <w:gridSpan w:val="2"/>
                  <w:tcBorders>
                    <w:top w:val="none" w:color="000000" w:sz="4"/>
                    <w:left w:val="single" w:color="000000" w:sz="4"/>
                    <w:bottom w:val="single" w:color="000000" w:sz="4"/>
                    <w:right w:val="single" w:color="000000" w:sz="4"/>
                  </w:tcBorders>
                  <w:vAlign w:val="top"/>
                </w:tcPr>
                <w:p>
                  <w:pPr>
                    <w:jc w:val="center"/>
                  </w:pPr>
                  <w:r>
                    <w:rPr>
                      <w:sz w:val="24"/>
                    </w:rPr>
                    <w:t>6</w:t>
                  </w:r>
                </w:p>
              </w:tc>
              <w:tc>
                <w:tcPr>
                  <w:tcW w:type="dxa" w:w="1518"/>
                  <w:gridSpan w:val="3"/>
                  <w:tcBorders>
                    <w:top w:val="none" w:color="000000" w:sz="4"/>
                    <w:left w:val="none" w:color="000000" w:sz="4"/>
                    <w:bottom w:val="single" w:color="000000" w:sz="4"/>
                    <w:right w:val="single" w:color="000000" w:sz="4"/>
                  </w:tcBorders>
                  <w:vAlign w:val="top"/>
                </w:tcPr>
                <w:p>
                  <w:pPr>
                    <w:jc w:val="center"/>
                  </w:pPr>
                  <w:r>
                    <w:rPr>
                      <w:sz w:val="24"/>
                    </w:rPr>
                    <w:t>浪潮服务器</w:t>
                  </w:r>
                  <w:r>
                    <w:rPr>
                      <w:sz w:val="24"/>
                    </w:rPr>
                    <w:t>NF5270M3</w:t>
                  </w:r>
                </w:p>
              </w:tc>
              <w:tc>
                <w:tcPr>
                  <w:tcW w:type="dxa" w:w="567"/>
                  <w:tcBorders>
                    <w:top w:val="none" w:color="000000" w:sz="4"/>
                    <w:left w:val="none" w:color="000000" w:sz="4"/>
                    <w:bottom w:val="single" w:color="000000" w:sz="4"/>
                    <w:right w:val="single" w:color="000000" w:sz="4"/>
                  </w:tcBorders>
                  <w:vAlign w:val="top"/>
                </w:tcPr>
                <w:p>
                  <w:pPr>
                    <w:jc w:val="center"/>
                  </w:pPr>
                  <w:r>
                    <w:rPr>
                      <w:sz w:val="24"/>
                    </w:rPr>
                    <w:t>台</w:t>
                  </w:r>
                </w:p>
              </w:tc>
              <w:tc>
                <w:tcPr>
                  <w:tcW w:type="dxa" w:w="460"/>
                  <w:gridSpan w:val="2"/>
                  <w:tcBorders>
                    <w:top w:val="none" w:color="000000" w:sz="4"/>
                    <w:left w:val="none" w:color="000000" w:sz="4"/>
                    <w:bottom w:val="single" w:color="000000" w:sz="4"/>
                    <w:right w:val="single" w:color="000000" w:sz="4"/>
                  </w:tcBorders>
                  <w:vAlign w:val="top"/>
                </w:tcPr>
                <w:p>
                  <w:pPr>
                    <w:jc w:val="center"/>
                  </w:pPr>
                  <w:r>
                    <w:rPr>
                      <w:sz w:val="24"/>
                    </w:rPr>
                    <w:t>1</w:t>
                  </w:r>
                </w:p>
              </w:tc>
              <w:tc>
                <w:tcPr>
                  <w:tcW w:type="dxa" w:w="1119"/>
                  <w:gridSpan w:val="3"/>
                  <w:tcBorders>
                    <w:top w:val="none" w:color="000000" w:sz="4"/>
                    <w:left w:val="none" w:color="000000" w:sz="4"/>
                    <w:bottom w:val="single" w:color="000000" w:sz="4"/>
                    <w:right w:val="single" w:color="000000" w:sz="4"/>
                  </w:tcBorders>
                  <w:vAlign w:val="top"/>
                </w:tcPr>
                <w:p>
                  <w:pPr>
                    <w:jc w:val="center"/>
                  </w:pPr>
                  <w:r>
                    <w:rPr>
                      <w:sz w:val="24"/>
                    </w:rPr>
                    <w:t>8</w:t>
                  </w:r>
                </w:p>
              </w:tc>
              <w:tc>
                <w:tcPr>
                  <w:tcW w:type="dxa" w:w="828"/>
                  <w:gridSpan w:val="2"/>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1104"/>
                  <w:gridSpan w:val="2"/>
                  <w:tcBorders>
                    <w:top w:val="none" w:color="000000" w:sz="4"/>
                    <w:left w:val="single" w:color="000000" w:sz="4"/>
                    <w:bottom w:val="single" w:color="000000" w:sz="4"/>
                    <w:right w:val="single" w:color="000000" w:sz="4"/>
                  </w:tcBorders>
                  <w:vAlign w:val="top"/>
                </w:tcPr>
                <w:p>
                  <w:pPr>
                    <w:jc w:val="center"/>
                  </w:pPr>
                  <w:r>
                    <w:rPr>
                      <w:sz w:val="24"/>
                    </w:rPr>
                    <w:t>7</w:t>
                  </w:r>
                </w:p>
              </w:tc>
              <w:tc>
                <w:tcPr>
                  <w:tcW w:type="dxa" w:w="1518"/>
                  <w:gridSpan w:val="3"/>
                  <w:tcBorders>
                    <w:top w:val="none" w:color="000000" w:sz="4"/>
                    <w:left w:val="none" w:color="000000" w:sz="4"/>
                    <w:bottom w:val="single" w:color="000000" w:sz="4"/>
                    <w:right w:val="single" w:color="000000" w:sz="4"/>
                  </w:tcBorders>
                  <w:vAlign w:val="top"/>
                </w:tcPr>
                <w:p>
                  <w:pPr>
                    <w:jc w:val="center"/>
                  </w:pPr>
                  <w:r>
                    <w:rPr>
                      <w:sz w:val="24"/>
                    </w:rPr>
                    <w:t>浪潮服务器</w:t>
                  </w:r>
                  <w:r>
                    <w:rPr>
                      <w:sz w:val="24"/>
                    </w:rPr>
                    <w:t>NF8460M3</w:t>
                  </w:r>
                </w:p>
              </w:tc>
              <w:tc>
                <w:tcPr>
                  <w:tcW w:type="dxa" w:w="567"/>
                  <w:tcBorders>
                    <w:top w:val="none" w:color="000000" w:sz="4"/>
                    <w:left w:val="none" w:color="000000" w:sz="4"/>
                    <w:bottom w:val="single" w:color="000000" w:sz="4"/>
                    <w:right w:val="single" w:color="000000" w:sz="4"/>
                  </w:tcBorders>
                  <w:vAlign w:val="top"/>
                </w:tcPr>
                <w:p>
                  <w:pPr>
                    <w:jc w:val="center"/>
                  </w:pPr>
                  <w:r>
                    <w:rPr>
                      <w:sz w:val="24"/>
                    </w:rPr>
                    <w:t>台</w:t>
                  </w:r>
                </w:p>
              </w:tc>
              <w:tc>
                <w:tcPr>
                  <w:tcW w:type="dxa" w:w="460"/>
                  <w:gridSpan w:val="2"/>
                  <w:tcBorders>
                    <w:top w:val="none" w:color="000000" w:sz="4"/>
                    <w:left w:val="none" w:color="000000" w:sz="4"/>
                    <w:bottom w:val="single" w:color="000000" w:sz="4"/>
                    <w:right w:val="single" w:color="000000" w:sz="4"/>
                  </w:tcBorders>
                  <w:vAlign w:val="top"/>
                </w:tcPr>
                <w:p>
                  <w:pPr>
                    <w:jc w:val="center"/>
                  </w:pPr>
                  <w:r>
                    <w:rPr>
                      <w:sz w:val="24"/>
                    </w:rPr>
                    <w:t>1</w:t>
                  </w:r>
                </w:p>
              </w:tc>
              <w:tc>
                <w:tcPr>
                  <w:tcW w:type="dxa" w:w="1119"/>
                  <w:gridSpan w:val="3"/>
                  <w:tcBorders>
                    <w:top w:val="none" w:color="000000" w:sz="4"/>
                    <w:left w:val="none" w:color="000000" w:sz="4"/>
                    <w:bottom w:val="single" w:color="000000" w:sz="4"/>
                    <w:right w:val="single" w:color="000000" w:sz="4"/>
                  </w:tcBorders>
                  <w:vAlign w:val="top"/>
                </w:tcPr>
                <w:p>
                  <w:pPr>
                    <w:jc w:val="center"/>
                  </w:pPr>
                  <w:r>
                    <w:rPr>
                      <w:sz w:val="24"/>
                    </w:rPr>
                    <w:t>8</w:t>
                  </w:r>
                </w:p>
              </w:tc>
              <w:tc>
                <w:tcPr>
                  <w:tcW w:type="dxa" w:w="828"/>
                  <w:gridSpan w:val="2"/>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1104"/>
                  <w:gridSpan w:val="2"/>
                  <w:tcBorders>
                    <w:top w:val="none" w:color="000000" w:sz="4"/>
                    <w:left w:val="single" w:color="000000" w:sz="4"/>
                    <w:bottom w:val="single" w:color="000000" w:sz="4"/>
                    <w:right w:val="single" w:color="000000" w:sz="4"/>
                  </w:tcBorders>
                  <w:vAlign w:val="top"/>
                </w:tcPr>
                <w:p>
                  <w:pPr>
                    <w:jc w:val="center"/>
                  </w:pPr>
                  <w:r>
                    <w:rPr>
                      <w:sz w:val="24"/>
                    </w:rPr>
                    <w:t>8</w:t>
                  </w:r>
                </w:p>
              </w:tc>
              <w:tc>
                <w:tcPr>
                  <w:tcW w:type="dxa" w:w="1518"/>
                  <w:gridSpan w:val="3"/>
                  <w:tcBorders>
                    <w:top w:val="none" w:color="000000" w:sz="4"/>
                    <w:left w:val="none" w:color="000000" w:sz="4"/>
                    <w:bottom w:val="single" w:color="000000" w:sz="4"/>
                    <w:right w:val="single" w:color="000000" w:sz="4"/>
                  </w:tcBorders>
                  <w:vAlign w:val="top"/>
                </w:tcPr>
                <w:p>
                  <w:pPr>
                    <w:jc w:val="center"/>
                  </w:pPr>
                  <w:r>
                    <w:rPr>
                      <w:sz w:val="24"/>
                    </w:rPr>
                    <w:t>浪潮服务器</w:t>
                  </w:r>
                  <w:r>
                    <w:rPr>
                      <w:sz w:val="24"/>
                    </w:rPr>
                    <w:t>NF8460M3</w:t>
                  </w:r>
                </w:p>
              </w:tc>
              <w:tc>
                <w:tcPr>
                  <w:tcW w:type="dxa" w:w="567"/>
                  <w:tcBorders>
                    <w:top w:val="none" w:color="000000" w:sz="4"/>
                    <w:left w:val="none" w:color="000000" w:sz="4"/>
                    <w:bottom w:val="single" w:color="000000" w:sz="4"/>
                    <w:right w:val="single" w:color="000000" w:sz="4"/>
                  </w:tcBorders>
                  <w:vAlign w:val="top"/>
                </w:tcPr>
                <w:p>
                  <w:pPr>
                    <w:jc w:val="center"/>
                  </w:pPr>
                  <w:r>
                    <w:rPr>
                      <w:sz w:val="24"/>
                    </w:rPr>
                    <w:t>台</w:t>
                  </w:r>
                </w:p>
              </w:tc>
              <w:tc>
                <w:tcPr>
                  <w:tcW w:type="dxa" w:w="460"/>
                  <w:gridSpan w:val="2"/>
                  <w:tcBorders>
                    <w:top w:val="none" w:color="000000" w:sz="4"/>
                    <w:left w:val="none" w:color="000000" w:sz="4"/>
                    <w:bottom w:val="single" w:color="000000" w:sz="4"/>
                    <w:right w:val="single" w:color="000000" w:sz="4"/>
                  </w:tcBorders>
                  <w:vAlign w:val="top"/>
                </w:tcPr>
                <w:p>
                  <w:pPr>
                    <w:jc w:val="center"/>
                  </w:pPr>
                  <w:r>
                    <w:rPr>
                      <w:sz w:val="24"/>
                    </w:rPr>
                    <w:t>1</w:t>
                  </w:r>
                </w:p>
              </w:tc>
              <w:tc>
                <w:tcPr>
                  <w:tcW w:type="dxa" w:w="1119"/>
                  <w:gridSpan w:val="3"/>
                  <w:tcBorders>
                    <w:top w:val="none" w:color="000000" w:sz="4"/>
                    <w:left w:val="none" w:color="000000" w:sz="4"/>
                    <w:bottom w:val="single" w:color="000000" w:sz="4"/>
                    <w:right w:val="single" w:color="000000" w:sz="4"/>
                  </w:tcBorders>
                  <w:vAlign w:val="top"/>
                </w:tcPr>
                <w:p>
                  <w:pPr>
                    <w:jc w:val="center"/>
                  </w:pPr>
                  <w:r>
                    <w:rPr>
                      <w:sz w:val="24"/>
                    </w:rPr>
                    <w:t>8</w:t>
                  </w:r>
                </w:p>
              </w:tc>
              <w:tc>
                <w:tcPr>
                  <w:tcW w:type="dxa" w:w="828"/>
                  <w:gridSpan w:val="2"/>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1104"/>
                  <w:gridSpan w:val="2"/>
                  <w:tcBorders>
                    <w:top w:val="none" w:color="000000" w:sz="4"/>
                    <w:left w:val="single" w:color="000000" w:sz="4"/>
                    <w:bottom w:val="single" w:color="000000" w:sz="4"/>
                    <w:right w:val="single" w:color="000000" w:sz="4"/>
                  </w:tcBorders>
                  <w:vAlign w:val="top"/>
                </w:tcPr>
                <w:p>
                  <w:pPr>
                    <w:jc w:val="center"/>
                  </w:pPr>
                  <w:r>
                    <w:rPr>
                      <w:sz w:val="24"/>
                    </w:rPr>
                    <w:t>9</w:t>
                  </w:r>
                </w:p>
              </w:tc>
              <w:tc>
                <w:tcPr>
                  <w:tcW w:type="dxa" w:w="1518"/>
                  <w:gridSpan w:val="3"/>
                  <w:tcBorders>
                    <w:top w:val="none" w:color="000000" w:sz="4"/>
                    <w:left w:val="none" w:color="000000" w:sz="4"/>
                    <w:bottom w:val="single" w:color="000000" w:sz="4"/>
                    <w:right w:val="single" w:color="000000" w:sz="4"/>
                  </w:tcBorders>
                  <w:vAlign w:val="top"/>
                </w:tcPr>
                <w:p>
                  <w:pPr>
                    <w:jc w:val="center"/>
                  </w:pPr>
                  <w:r>
                    <w:rPr>
                      <w:sz w:val="24"/>
                    </w:rPr>
                    <w:t>浪潮服务器</w:t>
                  </w:r>
                  <w:r>
                    <w:rPr>
                      <w:sz w:val="24"/>
                    </w:rPr>
                    <w:t>NF5270M3</w:t>
                  </w:r>
                </w:p>
              </w:tc>
              <w:tc>
                <w:tcPr>
                  <w:tcW w:type="dxa" w:w="567"/>
                  <w:tcBorders>
                    <w:top w:val="none" w:color="000000" w:sz="4"/>
                    <w:left w:val="none" w:color="000000" w:sz="4"/>
                    <w:bottom w:val="single" w:color="000000" w:sz="4"/>
                    <w:right w:val="single" w:color="000000" w:sz="4"/>
                  </w:tcBorders>
                  <w:vAlign w:val="top"/>
                </w:tcPr>
                <w:p>
                  <w:pPr>
                    <w:jc w:val="center"/>
                  </w:pPr>
                  <w:r>
                    <w:rPr>
                      <w:sz w:val="24"/>
                    </w:rPr>
                    <w:t>台</w:t>
                  </w:r>
                </w:p>
              </w:tc>
              <w:tc>
                <w:tcPr>
                  <w:tcW w:type="dxa" w:w="460"/>
                  <w:gridSpan w:val="2"/>
                  <w:tcBorders>
                    <w:top w:val="none" w:color="000000" w:sz="4"/>
                    <w:left w:val="none" w:color="000000" w:sz="4"/>
                    <w:bottom w:val="single" w:color="000000" w:sz="4"/>
                    <w:right w:val="single" w:color="000000" w:sz="4"/>
                  </w:tcBorders>
                  <w:vAlign w:val="top"/>
                </w:tcPr>
                <w:p>
                  <w:pPr>
                    <w:jc w:val="center"/>
                  </w:pPr>
                  <w:r>
                    <w:rPr>
                      <w:sz w:val="24"/>
                    </w:rPr>
                    <w:t>1</w:t>
                  </w:r>
                </w:p>
              </w:tc>
              <w:tc>
                <w:tcPr>
                  <w:tcW w:type="dxa" w:w="1119"/>
                  <w:gridSpan w:val="3"/>
                  <w:tcBorders>
                    <w:top w:val="none" w:color="000000" w:sz="4"/>
                    <w:left w:val="none" w:color="000000" w:sz="4"/>
                    <w:bottom w:val="single" w:color="000000" w:sz="4"/>
                    <w:right w:val="single" w:color="000000" w:sz="4"/>
                  </w:tcBorders>
                  <w:vAlign w:val="top"/>
                </w:tcPr>
                <w:p>
                  <w:pPr>
                    <w:jc w:val="center"/>
                  </w:pPr>
                  <w:r>
                    <w:rPr>
                      <w:sz w:val="24"/>
                    </w:rPr>
                    <w:t>8</w:t>
                  </w:r>
                </w:p>
              </w:tc>
              <w:tc>
                <w:tcPr>
                  <w:tcW w:type="dxa" w:w="828"/>
                  <w:gridSpan w:val="2"/>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1104"/>
                  <w:gridSpan w:val="2"/>
                  <w:tcBorders>
                    <w:top w:val="none" w:color="000000" w:sz="4"/>
                    <w:left w:val="single" w:color="000000" w:sz="4"/>
                    <w:bottom w:val="single" w:color="000000" w:sz="4"/>
                    <w:right w:val="single" w:color="000000" w:sz="4"/>
                  </w:tcBorders>
                  <w:vAlign w:val="top"/>
                </w:tcPr>
                <w:p>
                  <w:pPr>
                    <w:jc w:val="center"/>
                  </w:pPr>
                  <w:r>
                    <w:rPr>
                      <w:sz w:val="24"/>
                    </w:rPr>
                    <w:t>10</w:t>
                  </w:r>
                </w:p>
              </w:tc>
              <w:tc>
                <w:tcPr>
                  <w:tcW w:type="dxa" w:w="1518"/>
                  <w:gridSpan w:val="3"/>
                  <w:tcBorders>
                    <w:top w:val="none" w:color="000000" w:sz="4"/>
                    <w:left w:val="none" w:color="000000" w:sz="4"/>
                    <w:bottom w:val="single" w:color="000000" w:sz="4"/>
                    <w:right w:val="single" w:color="000000" w:sz="4"/>
                  </w:tcBorders>
                  <w:vAlign w:val="top"/>
                </w:tcPr>
                <w:p>
                  <w:pPr>
                    <w:jc w:val="center"/>
                  </w:pPr>
                  <w:r>
                    <w:rPr>
                      <w:sz w:val="24"/>
                    </w:rPr>
                    <w:t>浪潮服务器</w:t>
                  </w:r>
                  <w:r>
                    <w:rPr>
                      <w:sz w:val="24"/>
                    </w:rPr>
                    <w:t>NF5270M3</w:t>
                  </w:r>
                </w:p>
              </w:tc>
              <w:tc>
                <w:tcPr>
                  <w:tcW w:type="dxa" w:w="567"/>
                  <w:tcBorders>
                    <w:top w:val="none" w:color="000000" w:sz="4"/>
                    <w:left w:val="none" w:color="000000" w:sz="4"/>
                    <w:bottom w:val="single" w:color="000000" w:sz="4"/>
                    <w:right w:val="single" w:color="000000" w:sz="4"/>
                  </w:tcBorders>
                  <w:vAlign w:val="top"/>
                </w:tcPr>
                <w:p>
                  <w:pPr>
                    <w:jc w:val="center"/>
                  </w:pPr>
                  <w:r>
                    <w:rPr>
                      <w:sz w:val="24"/>
                    </w:rPr>
                    <w:t>台</w:t>
                  </w:r>
                </w:p>
              </w:tc>
              <w:tc>
                <w:tcPr>
                  <w:tcW w:type="dxa" w:w="460"/>
                  <w:gridSpan w:val="2"/>
                  <w:tcBorders>
                    <w:top w:val="none" w:color="000000" w:sz="4"/>
                    <w:left w:val="none" w:color="000000" w:sz="4"/>
                    <w:bottom w:val="single" w:color="000000" w:sz="4"/>
                    <w:right w:val="single" w:color="000000" w:sz="4"/>
                  </w:tcBorders>
                  <w:vAlign w:val="top"/>
                </w:tcPr>
                <w:p>
                  <w:pPr>
                    <w:jc w:val="center"/>
                  </w:pPr>
                  <w:r>
                    <w:rPr>
                      <w:sz w:val="24"/>
                    </w:rPr>
                    <w:t>1</w:t>
                  </w:r>
                </w:p>
              </w:tc>
              <w:tc>
                <w:tcPr>
                  <w:tcW w:type="dxa" w:w="1119"/>
                  <w:gridSpan w:val="3"/>
                  <w:tcBorders>
                    <w:top w:val="none" w:color="000000" w:sz="4"/>
                    <w:left w:val="none" w:color="000000" w:sz="4"/>
                    <w:bottom w:val="single" w:color="000000" w:sz="4"/>
                    <w:right w:val="single" w:color="000000" w:sz="4"/>
                  </w:tcBorders>
                  <w:vAlign w:val="top"/>
                </w:tcPr>
                <w:p>
                  <w:pPr>
                    <w:jc w:val="center"/>
                  </w:pPr>
                  <w:r>
                    <w:rPr>
                      <w:sz w:val="24"/>
                    </w:rPr>
                    <w:t>8</w:t>
                  </w:r>
                </w:p>
              </w:tc>
              <w:tc>
                <w:tcPr>
                  <w:tcW w:type="dxa" w:w="828"/>
                  <w:gridSpan w:val="2"/>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1104"/>
                  <w:gridSpan w:val="2"/>
                  <w:tcBorders>
                    <w:top w:val="none" w:color="000000" w:sz="4"/>
                    <w:left w:val="single" w:color="000000" w:sz="4"/>
                    <w:bottom w:val="single" w:color="000000" w:sz="4"/>
                    <w:right w:val="single" w:color="000000" w:sz="4"/>
                  </w:tcBorders>
                  <w:vAlign w:val="top"/>
                </w:tcPr>
                <w:p>
                  <w:pPr>
                    <w:jc w:val="center"/>
                  </w:pPr>
                  <w:r>
                    <w:rPr>
                      <w:sz w:val="24"/>
                    </w:rPr>
                    <w:t>11</w:t>
                  </w:r>
                </w:p>
              </w:tc>
              <w:tc>
                <w:tcPr>
                  <w:tcW w:type="dxa" w:w="1518"/>
                  <w:gridSpan w:val="3"/>
                  <w:tcBorders>
                    <w:top w:val="none" w:color="000000" w:sz="4"/>
                    <w:left w:val="none" w:color="000000" w:sz="4"/>
                    <w:bottom w:val="single" w:color="000000" w:sz="4"/>
                    <w:right w:val="single" w:color="000000" w:sz="4"/>
                  </w:tcBorders>
                  <w:vAlign w:val="top"/>
                </w:tcPr>
                <w:p>
                  <w:pPr>
                    <w:jc w:val="center"/>
                  </w:pPr>
                  <w:r>
                    <w:rPr>
                      <w:sz w:val="24"/>
                    </w:rPr>
                    <w:t>浪潮服务器</w:t>
                  </w:r>
                  <w:r>
                    <w:rPr>
                      <w:sz w:val="24"/>
                    </w:rPr>
                    <w:t>NF5270M3</w:t>
                  </w:r>
                </w:p>
              </w:tc>
              <w:tc>
                <w:tcPr>
                  <w:tcW w:type="dxa" w:w="567"/>
                  <w:tcBorders>
                    <w:top w:val="none" w:color="000000" w:sz="4"/>
                    <w:left w:val="none" w:color="000000" w:sz="4"/>
                    <w:bottom w:val="single" w:color="000000" w:sz="4"/>
                    <w:right w:val="single" w:color="000000" w:sz="4"/>
                  </w:tcBorders>
                  <w:vAlign w:val="top"/>
                </w:tcPr>
                <w:p>
                  <w:pPr>
                    <w:jc w:val="center"/>
                  </w:pPr>
                  <w:r>
                    <w:rPr>
                      <w:sz w:val="24"/>
                    </w:rPr>
                    <w:t>台</w:t>
                  </w:r>
                </w:p>
              </w:tc>
              <w:tc>
                <w:tcPr>
                  <w:tcW w:type="dxa" w:w="460"/>
                  <w:gridSpan w:val="2"/>
                  <w:tcBorders>
                    <w:top w:val="none" w:color="000000" w:sz="4"/>
                    <w:left w:val="none" w:color="000000" w:sz="4"/>
                    <w:bottom w:val="single" w:color="000000" w:sz="4"/>
                    <w:right w:val="single" w:color="000000" w:sz="4"/>
                  </w:tcBorders>
                  <w:vAlign w:val="top"/>
                </w:tcPr>
                <w:p>
                  <w:pPr>
                    <w:jc w:val="center"/>
                  </w:pPr>
                  <w:r>
                    <w:rPr>
                      <w:sz w:val="24"/>
                    </w:rPr>
                    <w:t>1</w:t>
                  </w:r>
                </w:p>
              </w:tc>
              <w:tc>
                <w:tcPr>
                  <w:tcW w:type="dxa" w:w="1119"/>
                  <w:gridSpan w:val="3"/>
                  <w:tcBorders>
                    <w:top w:val="none" w:color="000000" w:sz="4"/>
                    <w:left w:val="none" w:color="000000" w:sz="4"/>
                    <w:bottom w:val="single" w:color="000000" w:sz="4"/>
                    <w:right w:val="single" w:color="000000" w:sz="4"/>
                  </w:tcBorders>
                  <w:vAlign w:val="top"/>
                </w:tcPr>
                <w:p>
                  <w:pPr>
                    <w:jc w:val="center"/>
                  </w:pPr>
                  <w:r>
                    <w:rPr>
                      <w:sz w:val="24"/>
                    </w:rPr>
                    <w:t>8</w:t>
                  </w:r>
                </w:p>
              </w:tc>
              <w:tc>
                <w:tcPr>
                  <w:tcW w:type="dxa" w:w="828"/>
                  <w:gridSpan w:val="2"/>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1104"/>
                  <w:gridSpan w:val="2"/>
                  <w:tcBorders>
                    <w:top w:val="none" w:color="000000" w:sz="4"/>
                    <w:left w:val="single" w:color="000000" w:sz="4"/>
                    <w:bottom w:val="single" w:color="000000" w:sz="4"/>
                    <w:right w:val="single" w:color="000000" w:sz="4"/>
                  </w:tcBorders>
                  <w:vAlign w:val="top"/>
                </w:tcPr>
                <w:p>
                  <w:pPr>
                    <w:jc w:val="center"/>
                  </w:pPr>
                  <w:r>
                    <w:rPr>
                      <w:sz w:val="24"/>
                    </w:rPr>
                    <w:t>12</w:t>
                  </w:r>
                </w:p>
              </w:tc>
              <w:tc>
                <w:tcPr>
                  <w:tcW w:type="dxa" w:w="1518"/>
                  <w:gridSpan w:val="3"/>
                  <w:tcBorders>
                    <w:top w:val="none" w:color="000000" w:sz="4"/>
                    <w:left w:val="none" w:color="000000" w:sz="4"/>
                    <w:bottom w:val="single" w:color="000000" w:sz="4"/>
                    <w:right w:val="single" w:color="000000" w:sz="4"/>
                  </w:tcBorders>
                  <w:vAlign w:val="top"/>
                </w:tcPr>
                <w:p>
                  <w:pPr>
                    <w:jc w:val="center"/>
                  </w:pPr>
                  <w:r>
                    <w:rPr>
                      <w:sz w:val="24"/>
                    </w:rPr>
                    <w:t>浪潮服务器</w:t>
                  </w:r>
                  <w:r>
                    <w:rPr>
                      <w:sz w:val="24"/>
                    </w:rPr>
                    <w:t>NF5270M3</w:t>
                  </w:r>
                </w:p>
              </w:tc>
              <w:tc>
                <w:tcPr>
                  <w:tcW w:type="dxa" w:w="567"/>
                  <w:tcBorders>
                    <w:top w:val="none" w:color="000000" w:sz="4"/>
                    <w:left w:val="none" w:color="000000" w:sz="4"/>
                    <w:bottom w:val="single" w:color="000000" w:sz="4"/>
                    <w:right w:val="single" w:color="000000" w:sz="4"/>
                  </w:tcBorders>
                  <w:vAlign w:val="top"/>
                </w:tcPr>
                <w:p>
                  <w:pPr>
                    <w:jc w:val="center"/>
                  </w:pPr>
                  <w:r>
                    <w:rPr>
                      <w:sz w:val="24"/>
                    </w:rPr>
                    <w:t>台</w:t>
                  </w:r>
                </w:p>
              </w:tc>
              <w:tc>
                <w:tcPr>
                  <w:tcW w:type="dxa" w:w="460"/>
                  <w:gridSpan w:val="2"/>
                  <w:tcBorders>
                    <w:top w:val="none" w:color="000000" w:sz="4"/>
                    <w:left w:val="none" w:color="000000" w:sz="4"/>
                    <w:bottom w:val="single" w:color="000000" w:sz="4"/>
                    <w:right w:val="single" w:color="000000" w:sz="4"/>
                  </w:tcBorders>
                  <w:vAlign w:val="top"/>
                </w:tcPr>
                <w:p>
                  <w:pPr>
                    <w:jc w:val="center"/>
                  </w:pPr>
                  <w:r>
                    <w:rPr>
                      <w:sz w:val="24"/>
                    </w:rPr>
                    <w:t>1</w:t>
                  </w:r>
                </w:p>
              </w:tc>
              <w:tc>
                <w:tcPr>
                  <w:tcW w:type="dxa" w:w="1119"/>
                  <w:gridSpan w:val="3"/>
                  <w:tcBorders>
                    <w:top w:val="none" w:color="000000" w:sz="4"/>
                    <w:left w:val="none" w:color="000000" w:sz="4"/>
                    <w:bottom w:val="single" w:color="000000" w:sz="4"/>
                    <w:right w:val="single" w:color="000000" w:sz="4"/>
                  </w:tcBorders>
                  <w:vAlign w:val="top"/>
                </w:tcPr>
                <w:p>
                  <w:pPr>
                    <w:jc w:val="center"/>
                  </w:pPr>
                  <w:r>
                    <w:rPr>
                      <w:sz w:val="24"/>
                    </w:rPr>
                    <w:t>8</w:t>
                  </w:r>
                </w:p>
              </w:tc>
              <w:tc>
                <w:tcPr>
                  <w:tcW w:type="dxa" w:w="828"/>
                  <w:gridSpan w:val="2"/>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1104"/>
                  <w:gridSpan w:val="2"/>
                  <w:tcBorders>
                    <w:top w:val="none" w:color="000000" w:sz="4"/>
                    <w:left w:val="single" w:color="000000" w:sz="4"/>
                    <w:bottom w:val="single" w:color="000000" w:sz="4"/>
                    <w:right w:val="single" w:color="000000" w:sz="4"/>
                  </w:tcBorders>
                  <w:vAlign w:val="top"/>
                </w:tcPr>
                <w:p>
                  <w:pPr>
                    <w:jc w:val="center"/>
                  </w:pPr>
                  <w:r>
                    <w:rPr>
                      <w:sz w:val="24"/>
                    </w:rPr>
                    <w:t>13</w:t>
                  </w:r>
                </w:p>
              </w:tc>
              <w:tc>
                <w:tcPr>
                  <w:tcW w:type="dxa" w:w="1518"/>
                  <w:gridSpan w:val="3"/>
                  <w:tcBorders>
                    <w:top w:val="none" w:color="000000" w:sz="4"/>
                    <w:left w:val="none" w:color="000000" w:sz="4"/>
                    <w:bottom w:val="single" w:color="000000" w:sz="4"/>
                    <w:right w:val="single" w:color="000000" w:sz="4"/>
                  </w:tcBorders>
                  <w:vAlign w:val="top"/>
                </w:tcPr>
                <w:p>
                  <w:pPr>
                    <w:jc w:val="center"/>
                  </w:pPr>
                  <w:r>
                    <w:rPr>
                      <w:sz w:val="24"/>
                    </w:rPr>
                    <w:t>浪潮服务器</w:t>
                  </w:r>
                  <w:r>
                    <w:rPr>
                      <w:sz w:val="24"/>
                    </w:rPr>
                    <w:t>NF5270M3</w:t>
                  </w:r>
                </w:p>
              </w:tc>
              <w:tc>
                <w:tcPr>
                  <w:tcW w:type="dxa" w:w="567"/>
                  <w:tcBorders>
                    <w:top w:val="none" w:color="000000" w:sz="4"/>
                    <w:left w:val="none" w:color="000000" w:sz="4"/>
                    <w:bottom w:val="single" w:color="000000" w:sz="4"/>
                    <w:right w:val="single" w:color="000000" w:sz="4"/>
                  </w:tcBorders>
                  <w:vAlign w:val="top"/>
                </w:tcPr>
                <w:p>
                  <w:pPr>
                    <w:jc w:val="center"/>
                  </w:pPr>
                  <w:r>
                    <w:rPr>
                      <w:sz w:val="24"/>
                    </w:rPr>
                    <w:t>台</w:t>
                  </w:r>
                </w:p>
              </w:tc>
              <w:tc>
                <w:tcPr>
                  <w:tcW w:type="dxa" w:w="460"/>
                  <w:gridSpan w:val="2"/>
                  <w:tcBorders>
                    <w:top w:val="none" w:color="000000" w:sz="4"/>
                    <w:left w:val="none" w:color="000000" w:sz="4"/>
                    <w:bottom w:val="single" w:color="000000" w:sz="4"/>
                    <w:right w:val="single" w:color="000000" w:sz="4"/>
                  </w:tcBorders>
                  <w:vAlign w:val="top"/>
                </w:tcPr>
                <w:p>
                  <w:pPr>
                    <w:jc w:val="center"/>
                  </w:pPr>
                  <w:r>
                    <w:rPr>
                      <w:sz w:val="24"/>
                    </w:rPr>
                    <w:t>1</w:t>
                  </w:r>
                </w:p>
              </w:tc>
              <w:tc>
                <w:tcPr>
                  <w:tcW w:type="dxa" w:w="1119"/>
                  <w:gridSpan w:val="3"/>
                  <w:tcBorders>
                    <w:top w:val="none" w:color="000000" w:sz="4"/>
                    <w:left w:val="none" w:color="000000" w:sz="4"/>
                    <w:bottom w:val="single" w:color="000000" w:sz="4"/>
                    <w:right w:val="single" w:color="000000" w:sz="4"/>
                  </w:tcBorders>
                  <w:vAlign w:val="top"/>
                </w:tcPr>
                <w:p>
                  <w:pPr>
                    <w:jc w:val="center"/>
                  </w:pPr>
                  <w:r>
                    <w:rPr>
                      <w:sz w:val="24"/>
                    </w:rPr>
                    <w:t>8</w:t>
                  </w:r>
                </w:p>
              </w:tc>
              <w:tc>
                <w:tcPr>
                  <w:tcW w:type="dxa" w:w="828"/>
                  <w:gridSpan w:val="2"/>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1104"/>
                  <w:gridSpan w:val="2"/>
                  <w:tcBorders>
                    <w:top w:val="none" w:color="000000" w:sz="4"/>
                    <w:left w:val="single" w:color="000000" w:sz="4"/>
                    <w:bottom w:val="single" w:color="000000" w:sz="4"/>
                    <w:right w:val="single" w:color="000000" w:sz="4"/>
                  </w:tcBorders>
                  <w:vAlign w:val="top"/>
                </w:tcPr>
                <w:p>
                  <w:pPr>
                    <w:jc w:val="center"/>
                  </w:pPr>
                  <w:r>
                    <w:rPr>
                      <w:sz w:val="24"/>
                    </w:rPr>
                    <w:t>14</w:t>
                  </w:r>
                </w:p>
              </w:tc>
              <w:tc>
                <w:tcPr>
                  <w:tcW w:type="dxa" w:w="1518"/>
                  <w:gridSpan w:val="3"/>
                  <w:tcBorders>
                    <w:top w:val="none" w:color="000000" w:sz="4"/>
                    <w:left w:val="none" w:color="000000" w:sz="4"/>
                    <w:bottom w:val="single" w:color="000000" w:sz="4"/>
                    <w:right w:val="single" w:color="000000" w:sz="4"/>
                  </w:tcBorders>
                  <w:vAlign w:val="top"/>
                </w:tcPr>
                <w:p>
                  <w:pPr>
                    <w:jc w:val="center"/>
                  </w:pPr>
                  <w:r>
                    <w:rPr>
                      <w:sz w:val="24"/>
                    </w:rPr>
                    <w:t>浪潮服务器</w:t>
                  </w:r>
                  <w:r>
                    <w:rPr>
                      <w:sz w:val="24"/>
                    </w:rPr>
                    <w:t>NF8460M3</w:t>
                  </w:r>
                </w:p>
              </w:tc>
              <w:tc>
                <w:tcPr>
                  <w:tcW w:type="dxa" w:w="567"/>
                  <w:tcBorders>
                    <w:top w:val="none" w:color="000000" w:sz="4"/>
                    <w:left w:val="none" w:color="000000" w:sz="4"/>
                    <w:bottom w:val="single" w:color="000000" w:sz="4"/>
                    <w:right w:val="single" w:color="000000" w:sz="4"/>
                  </w:tcBorders>
                  <w:vAlign w:val="top"/>
                </w:tcPr>
                <w:p>
                  <w:pPr>
                    <w:jc w:val="center"/>
                  </w:pPr>
                  <w:r>
                    <w:rPr>
                      <w:sz w:val="24"/>
                    </w:rPr>
                    <w:t>台</w:t>
                  </w:r>
                </w:p>
              </w:tc>
              <w:tc>
                <w:tcPr>
                  <w:tcW w:type="dxa" w:w="460"/>
                  <w:gridSpan w:val="2"/>
                  <w:tcBorders>
                    <w:top w:val="none" w:color="000000" w:sz="4"/>
                    <w:left w:val="none" w:color="000000" w:sz="4"/>
                    <w:bottom w:val="single" w:color="000000" w:sz="4"/>
                    <w:right w:val="single" w:color="000000" w:sz="4"/>
                  </w:tcBorders>
                  <w:vAlign w:val="top"/>
                </w:tcPr>
                <w:p>
                  <w:pPr>
                    <w:jc w:val="center"/>
                  </w:pPr>
                  <w:r>
                    <w:rPr>
                      <w:sz w:val="24"/>
                    </w:rPr>
                    <w:t>1</w:t>
                  </w:r>
                </w:p>
              </w:tc>
              <w:tc>
                <w:tcPr>
                  <w:tcW w:type="dxa" w:w="1119"/>
                  <w:gridSpan w:val="3"/>
                  <w:tcBorders>
                    <w:top w:val="none" w:color="000000" w:sz="4"/>
                    <w:left w:val="none" w:color="000000" w:sz="4"/>
                    <w:bottom w:val="single" w:color="000000" w:sz="4"/>
                    <w:right w:val="single" w:color="000000" w:sz="4"/>
                  </w:tcBorders>
                  <w:vAlign w:val="top"/>
                </w:tcPr>
                <w:p>
                  <w:pPr>
                    <w:jc w:val="center"/>
                  </w:pPr>
                  <w:r>
                    <w:rPr>
                      <w:sz w:val="24"/>
                    </w:rPr>
                    <w:t>8</w:t>
                  </w:r>
                </w:p>
              </w:tc>
              <w:tc>
                <w:tcPr>
                  <w:tcW w:type="dxa" w:w="828"/>
                  <w:gridSpan w:val="2"/>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1104"/>
                  <w:gridSpan w:val="2"/>
                  <w:tcBorders>
                    <w:top w:val="none" w:color="000000" w:sz="4"/>
                    <w:left w:val="single" w:color="000000" w:sz="4"/>
                    <w:bottom w:val="single" w:color="000000" w:sz="4"/>
                    <w:right w:val="single" w:color="000000" w:sz="4"/>
                  </w:tcBorders>
                  <w:vAlign w:val="top"/>
                </w:tcPr>
                <w:p>
                  <w:pPr>
                    <w:jc w:val="center"/>
                  </w:pPr>
                  <w:r>
                    <w:rPr>
                      <w:sz w:val="24"/>
                    </w:rPr>
                    <w:t>15</w:t>
                  </w:r>
                </w:p>
              </w:tc>
              <w:tc>
                <w:tcPr>
                  <w:tcW w:type="dxa" w:w="1518"/>
                  <w:gridSpan w:val="3"/>
                  <w:tcBorders>
                    <w:top w:val="none" w:color="000000" w:sz="4"/>
                    <w:left w:val="none" w:color="000000" w:sz="4"/>
                    <w:bottom w:val="single" w:color="000000" w:sz="4"/>
                    <w:right w:val="single" w:color="000000" w:sz="4"/>
                  </w:tcBorders>
                  <w:vAlign w:val="top"/>
                </w:tcPr>
                <w:p>
                  <w:pPr>
                    <w:jc w:val="center"/>
                  </w:pPr>
                  <w:r>
                    <w:rPr>
                      <w:sz w:val="24"/>
                    </w:rPr>
                    <w:t>华为</w:t>
                  </w:r>
                  <w:r>
                    <w:rPr>
                      <w:sz w:val="24"/>
                    </w:rPr>
                    <w:t>RH2285</w:t>
                  </w:r>
                </w:p>
              </w:tc>
              <w:tc>
                <w:tcPr>
                  <w:tcW w:type="dxa" w:w="567"/>
                  <w:tcBorders>
                    <w:top w:val="none" w:color="000000" w:sz="4"/>
                    <w:left w:val="none" w:color="000000" w:sz="4"/>
                    <w:bottom w:val="single" w:color="000000" w:sz="4"/>
                    <w:right w:val="single" w:color="000000" w:sz="4"/>
                  </w:tcBorders>
                  <w:vAlign w:val="top"/>
                </w:tcPr>
                <w:p>
                  <w:pPr>
                    <w:jc w:val="center"/>
                  </w:pPr>
                  <w:r>
                    <w:rPr>
                      <w:sz w:val="24"/>
                    </w:rPr>
                    <w:t>台</w:t>
                  </w:r>
                </w:p>
              </w:tc>
              <w:tc>
                <w:tcPr>
                  <w:tcW w:type="dxa" w:w="460"/>
                  <w:gridSpan w:val="2"/>
                  <w:tcBorders>
                    <w:top w:val="none" w:color="000000" w:sz="4"/>
                    <w:left w:val="none" w:color="000000" w:sz="4"/>
                    <w:bottom w:val="single" w:color="000000" w:sz="4"/>
                    <w:right w:val="single" w:color="000000" w:sz="4"/>
                  </w:tcBorders>
                  <w:vAlign w:val="top"/>
                </w:tcPr>
                <w:p>
                  <w:pPr>
                    <w:jc w:val="center"/>
                  </w:pPr>
                  <w:r>
                    <w:rPr>
                      <w:sz w:val="24"/>
                    </w:rPr>
                    <w:t>1</w:t>
                  </w:r>
                </w:p>
              </w:tc>
              <w:tc>
                <w:tcPr>
                  <w:tcW w:type="dxa" w:w="1119"/>
                  <w:gridSpan w:val="3"/>
                  <w:tcBorders>
                    <w:top w:val="none" w:color="000000" w:sz="4"/>
                    <w:left w:val="none" w:color="000000" w:sz="4"/>
                    <w:bottom w:val="single" w:color="000000" w:sz="4"/>
                    <w:right w:val="single" w:color="000000" w:sz="4"/>
                  </w:tcBorders>
                  <w:vAlign w:val="top"/>
                </w:tcPr>
                <w:p>
                  <w:pPr>
                    <w:jc w:val="center"/>
                  </w:pPr>
                  <w:r>
                    <w:rPr>
                      <w:sz w:val="24"/>
                    </w:rPr>
                    <w:t>8</w:t>
                  </w:r>
                </w:p>
              </w:tc>
              <w:tc>
                <w:tcPr>
                  <w:tcW w:type="dxa" w:w="828"/>
                  <w:gridSpan w:val="2"/>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1104"/>
                  <w:gridSpan w:val="2"/>
                  <w:tcBorders>
                    <w:top w:val="none" w:color="000000" w:sz="4"/>
                    <w:left w:val="single" w:color="000000" w:sz="4"/>
                    <w:bottom w:val="single" w:color="000000" w:sz="4"/>
                    <w:right w:val="single" w:color="000000" w:sz="4"/>
                  </w:tcBorders>
                  <w:vAlign w:val="top"/>
                </w:tcPr>
                <w:p>
                  <w:pPr>
                    <w:jc w:val="center"/>
                  </w:pPr>
                  <w:r>
                    <w:rPr>
                      <w:sz w:val="24"/>
                    </w:rPr>
                    <w:t>16</w:t>
                  </w:r>
                </w:p>
              </w:tc>
              <w:tc>
                <w:tcPr>
                  <w:tcW w:type="dxa" w:w="1518"/>
                  <w:gridSpan w:val="3"/>
                  <w:tcBorders>
                    <w:top w:val="none" w:color="000000" w:sz="4"/>
                    <w:left w:val="none" w:color="000000" w:sz="4"/>
                    <w:bottom w:val="single" w:color="000000" w:sz="4"/>
                    <w:right w:val="single" w:color="000000" w:sz="4"/>
                  </w:tcBorders>
                  <w:vAlign w:val="top"/>
                </w:tcPr>
                <w:p>
                  <w:pPr>
                    <w:jc w:val="center"/>
                  </w:pPr>
                  <w:r>
                    <w:rPr>
                      <w:sz w:val="24"/>
                    </w:rPr>
                    <w:t>华为</w:t>
                  </w:r>
                  <w:r>
                    <w:rPr>
                      <w:sz w:val="24"/>
                    </w:rPr>
                    <w:t>RH2288 V3</w:t>
                  </w:r>
                </w:p>
              </w:tc>
              <w:tc>
                <w:tcPr>
                  <w:tcW w:type="dxa" w:w="567"/>
                  <w:tcBorders>
                    <w:top w:val="none" w:color="000000" w:sz="4"/>
                    <w:left w:val="none" w:color="000000" w:sz="4"/>
                    <w:bottom w:val="single" w:color="000000" w:sz="4"/>
                    <w:right w:val="single" w:color="000000" w:sz="4"/>
                  </w:tcBorders>
                  <w:vAlign w:val="top"/>
                </w:tcPr>
                <w:p>
                  <w:pPr>
                    <w:jc w:val="center"/>
                  </w:pPr>
                  <w:r>
                    <w:rPr>
                      <w:sz w:val="24"/>
                    </w:rPr>
                    <w:t>台</w:t>
                  </w:r>
                </w:p>
              </w:tc>
              <w:tc>
                <w:tcPr>
                  <w:tcW w:type="dxa" w:w="460"/>
                  <w:gridSpan w:val="2"/>
                  <w:tcBorders>
                    <w:top w:val="none" w:color="000000" w:sz="4"/>
                    <w:left w:val="none" w:color="000000" w:sz="4"/>
                    <w:bottom w:val="single" w:color="000000" w:sz="4"/>
                    <w:right w:val="single" w:color="000000" w:sz="4"/>
                  </w:tcBorders>
                  <w:vAlign w:val="top"/>
                </w:tcPr>
                <w:p>
                  <w:pPr>
                    <w:jc w:val="center"/>
                  </w:pPr>
                  <w:r>
                    <w:rPr>
                      <w:sz w:val="24"/>
                    </w:rPr>
                    <w:t>1</w:t>
                  </w:r>
                </w:p>
              </w:tc>
              <w:tc>
                <w:tcPr>
                  <w:tcW w:type="dxa" w:w="1119"/>
                  <w:gridSpan w:val="3"/>
                  <w:tcBorders>
                    <w:top w:val="none" w:color="000000" w:sz="4"/>
                    <w:left w:val="none" w:color="000000" w:sz="4"/>
                    <w:bottom w:val="single" w:color="000000" w:sz="4"/>
                    <w:right w:val="single" w:color="000000" w:sz="4"/>
                  </w:tcBorders>
                  <w:vAlign w:val="top"/>
                </w:tcPr>
                <w:p>
                  <w:pPr>
                    <w:jc w:val="center"/>
                  </w:pPr>
                  <w:r>
                    <w:rPr>
                      <w:sz w:val="24"/>
                    </w:rPr>
                    <w:t>8</w:t>
                  </w:r>
                </w:p>
              </w:tc>
              <w:tc>
                <w:tcPr>
                  <w:tcW w:type="dxa" w:w="828"/>
                  <w:gridSpan w:val="2"/>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1104"/>
                  <w:gridSpan w:val="2"/>
                  <w:tcBorders>
                    <w:top w:val="none" w:color="000000" w:sz="4"/>
                    <w:left w:val="single" w:color="000000" w:sz="4"/>
                    <w:bottom w:val="single" w:color="000000" w:sz="4"/>
                    <w:right w:val="single" w:color="000000" w:sz="4"/>
                  </w:tcBorders>
                  <w:vAlign w:val="top"/>
                </w:tcPr>
                <w:p>
                  <w:pPr>
                    <w:jc w:val="center"/>
                  </w:pPr>
                  <w:r>
                    <w:rPr>
                      <w:sz w:val="24"/>
                    </w:rPr>
                    <w:t>17</w:t>
                  </w:r>
                </w:p>
              </w:tc>
              <w:tc>
                <w:tcPr>
                  <w:tcW w:type="dxa" w:w="1518"/>
                  <w:gridSpan w:val="3"/>
                  <w:tcBorders>
                    <w:top w:val="none" w:color="000000" w:sz="4"/>
                    <w:left w:val="none" w:color="000000" w:sz="4"/>
                    <w:bottom w:val="single" w:color="000000" w:sz="4"/>
                    <w:right w:val="single" w:color="000000" w:sz="4"/>
                  </w:tcBorders>
                  <w:vAlign w:val="top"/>
                </w:tcPr>
                <w:p>
                  <w:pPr>
                    <w:jc w:val="center"/>
                  </w:pPr>
                  <w:r>
                    <w:rPr>
                      <w:sz w:val="24"/>
                    </w:rPr>
                    <w:t>华为</w:t>
                  </w:r>
                  <w:r>
                    <w:rPr>
                      <w:sz w:val="24"/>
                    </w:rPr>
                    <w:t>RH2288 V3</w:t>
                  </w:r>
                </w:p>
              </w:tc>
              <w:tc>
                <w:tcPr>
                  <w:tcW w:type="dxa" w:w="567"/>
                  <w:tcBorders>
                    <w:top w:val="none" w:color="000000" w:sz="4"/>
                    <w:left w:val="none" w:color="000000" w:sz="4"/>
                    <w:bottom w:val="single" w:color="000000" w:sz="4"/>
                    <w:right w:val="single" w:color="000000" w:sz="4"/>
                  </w:tcBorders>
                  <w:vAlign w:val="top"/>
                </w:tcPr>
                <w:p>
                  <w:pPr>
                    <w:jc w:val="center"/>
                  </w:pPr>
                  <w:r>
                    <w:rPr>
                      <w:sz w:val="24"/>
                    </w:rPr>
                    <w:t>台</w:t>
                  </w:r>
                </w:p>
              </w:tc>
              <w:tc>
                <w:tcPr>
                  <w:tcW w:type="dxa" w:w="460"/>
                  <w:gridSpan w:val="2"/>
                  <w:tcBorders>
                    <w:top w:val="none" w:color="000000" w:sz="4"/>
                    <w:left w:val="none" w:color="000000" w:sz="4"/>
                    <w:bottom w:val="single" w:color="000000" w:sz="4"/>
                    <w:right w:val="single" w:color="000000" w:sz="4"/>
                  </w:tcBorders>
                  <w:vAlign w:val="top"/>
                </w:tcPr>
                <w:p>
                  <w:pPr>
                    <w:jc w:val="center"/>
                  </w:pPr>
                  <w:r>
                    <w:rPr>
                      <w:sz w:val="24"/>
                    </w:rPr>
                    <w:t>1</w:t>
                  </w:r>
                </w:p>
              </w:tc>
              <w:tc>
                <w:tcPr>
                  <w:tcW w:type="dxa" w:w="1119"/>
                  <w:gridSpan w:val="3"/>
                  <w:tcBorders>
                    <w:top w:val="none" w:color="000000" w:sz="4"/>
                    <w:left w:val="none" w:color="000000" w:sz="4"/>
                    <w:bottom w:val="single" w:color="000000" w:sz="4"/>
                    <w:right w:val="single" w:color="000000" w:sz="4"/>
                  </w:tcBorders>
                  <w:vAlign w:val="top"/>
                </w:tcPr>
                <w:p>
                  <w:pPr>
                    <w:jc w:val="center"/>
                  </w:pPr>
                  <w:r>
                    <w:rPr>
                      <w:sz w:val="24"/>
                    </w:rPr>
                    <w:t>8</w:t>
                  </w:r>
                </w:p>
              </w:tc>
              <w:tc>
                <w:tcPr>
                  <w:tcW w:type="dxa" w:w="828"/>
                  <w:gridSpan w:val="2"/>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1104"/>
                  <w:gridSpan w:val="2"/>
                  <w:tcBorders>
                    <w:top w:val="none" w:color="000000" w:sz="4"/>
                    <w:left w:val="single" w:color="000000" w:sz="4"/>
                    <w:bottom w:val="single" w:color="000000" w:sz="4"/>
                    <w:right w:val="single" w:color="000000" w:sz="4"/>
                  </w:tcBorders>
                  <w:vAlign w:val="top"/>
                </w:tcPr>
                <w:p>
                  <w:pPr>
                    <w:jc w:val="center"/>
                  </w:pPr>
                  <w:r>
                    <w:rPr>
                      <w:sz w:val="24"/>
                    </w:rPr>
                    <w:t>18</w:t>
                  </w:r>
                </w:p>
              </w:tc>
              <w:tc>
                <w:tcPr>
                  <w:tcW w:type="dxa" w:w="1518"/>
                  <w:gridSpan w:val="3"/>
                  <w:tcBorders>
                    <w:top w:val="none" w:color="000000" w:sz="4"/>
                    <w:left w:val="none" w:color="000000" w:sz="4"/>
                    <w:bottom w:val="single" w:color="000000" w:sz="4"/>
                    <w:right w:val="single" w:color="000000" w:sz="4"/>
                  </w:tcBorders>
                  <w:vAlign w:val="top"/>
                </w:tcPr>
                <w:p>
                  <w:pPr>
                    <w:jc w:val="center"/>
                  </w:pPr>
                  <w:r>
                    <w:rPr>
                      <w:sz w:val="24"/>
                    </w:rPr>
                    <w:t>华为</w:t>
                  </w:r>
                  <w:r>
                    <w:rPr>
                      <w:sz w:val="24"/>
                    </w:rPr>
                    <w:t>S2600T</w:t>
                  </w:r>
                </w:p>
              </w:tc>
              <w:tc>
                <w:tcPr>
                  <w:tcW w:type="dxa" w:w="567"/>
                  <w:tcBorders>
                    <w:top w:val="none" w:color="000000" w:sz="4"/>
                    <w:left w:val="none" w:color="000000" w:sz="4"/>
                    <w:bottom w:val="single" w:color="000000" w:sz="4"/>
                    <w:right w:val="single" w:color="000000" w:sz="4"/>
                  </w:tcBorders>
                  <w:vAlign w:val="top"/>
                </w:tcPr>
                <w:p>
                  <w:pPr>
                    <w:jc w:val="center"/>
                  </w:pPr>
                  <w:r>
                    <w:rPr>
                      <w:sz w:val="24"/>
                    </w:rPr>
                    <w:t>台</w:t>
                  </w:r>
                </w:p>
              </w:tc>
              <w:tc>
                <w:tcPr>
                  <w:tcW w:type="dxa" w:w="460"/>
                  <w:gridSpan w:val="2"/>
                  <w:tcBorders>
                    <w:top w:val="none" w:color="000000" w:sz="4"/>
                    <w:left w:val="none" w:color="000000" w:sz="4"/>
                    <w:bottom w:val="single" w:color="000000" w:sz="4"/>
                    <w:right w:val="single" w:color="000000" w:sz="4"/>
                  </w:tcBorders>
                  <w:vAlign w:val="top"/>
                </w:tcPr>
                <w:p>
                  <w:pPr>
                    <w:jc w:val="center"/>
                  </w:pPr>
                  <w:r>
                    <w:rPr>
                      <w:sz w:val="24"/>
                    </w:rPr>
                    <w:t>1</w:t>
                  </w:r>
                </w:p>
              </w:tc>
              <w:tc>
                <w:tcPr>
                  <w:tcW w:type="dxa" w:w="1119"/>
                  <w:gridSpan w:val="3"/>
                  <w:tcBorders>
                    <w:top w:val="none" w:color="000000" w:sz="4"/>
                    <w:left w:val="none" w:color="000000" w:sz="4"/>
                    <w:bottom w:val="single" w:color="000000" w:sz="4"/>
                    <w:right w:val="single" w:color="000000" w:sz="4"/>
                  </w:tcBorders>
                  <w:vAlign w:val="top"/>
                </w:tcPr>
                <w:p>
                  <w:pPr>
                    <w:jc w:val="center"/>
                  </w:pPr>
                  <w:r>
                    <w:rPr>
                      <w:sz w:val="24"/>
                    </w:rPr>
                    <w:t>8</w:t>
                  </w:r>
                </w:p>
              </w:tc>
              <w:tc>
                <w:tcPr>
                  <w:tcW w:type="dxa" w:w="828"/>
                  <w:gridSpan w:val="2"/>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1104"/>
                  <w:gridSpan w:val="2"/>
                  <w:tcBorders>
                    <w:top w:val="none" w:color="000000" w:sz="4"/>
                    <w:left w:val="single" w:color="000000" w:sz="4"/>
                    <w:bottom w:val="single" w:color="000000" w:sz="4"/>
                    <w:right w:val="single" w:color="000000" w:sz="4"/>
                  </w:tcBorders>
                  <w:vAlign w:val="top"/>
                </w:tcPr>
                <w:p>
                  <w:pPr>
                    <w:jc w:val="center"/>
                  </w:pPr>
                  <w:r>
                    <w:rPr>
                      <w:sz w:val="24"/>
                    </w:rPr>
                    <w:t>19</w:t>
                  </w:r>
                </w:p>
              </w:tc>
              <w:tc>
                <w:tcPr>
                  <w:tcW w:type="dxa" w:w="1518"/>
                  <w:gridSpan w:val="3"/>
                  <w:tcBorders>
                    <w:top w:val="none" w:color="000000" w:sz="4"/>
                    <w:left w:val="none" w:color="000000" w:sz="4"/>
                    <w:bottom w:val="single" w:color="000000" w:sz="4"/>
                    <w:right w:val="single" w:color="000000" w:sz="4"/>
                  </w:tcBorders>
                  <w:vAlign w:val="top"/>
                </w:tcPr>
                <w:p>
                  <w:pPr>
                    <w:jc w:val="center"/>
                  </w:pPr>
                  <w:r>
                    <w:rPr>
                      <w:sz w:val="24"/>
                    </w:rPr>
                    <w:t>华为</w:t>
                  </w:r>
                  <w:r>
                    <w:rPr>
                      <w:sz w:val="24"/>
                    </w:rPr>
                    <w:t>RH2485 V2</w:t>
                  </w:r>
                </w:p>
              </w:tc>
              <w:tc>
                <w:tcPr>
                  <w:tcW w:type="dxa" w:w="567"/>
                  <w:tcBorders>
                    <w:top w:val="none" w:color="000000" w:sz="4"/>
                    <w:left w:val="none" w:color="000000" w:sz="4"/>
                    <w:bottom w:val="single" w:color="000000" w:sz="4"/>
                    <w:right w:val="single" w:color="000000" w:sz="4"/>
                  </w:tcBorders>
                  <w:vAlign w:val="top"/>
                </w:tcPr>
                <w:p>
                  <w:pPr>
                    <w:jc w:val="center"/>
                  </w:pPr>
                  <w:r>
                    <w:rPr>
                      <w:sz w:val="24"/>
                    </w:rPr>
                    <w:t>台</w:t>
                  </w:r>
                </w:p>
              </w:tc>
              <w:tc>
                <w:tcPr>
                  <w:tcW w:type="dxa" w:w="460"/>
                  <w:gridSpan w:val="2"/>
                  <w:tcBorders>
                    <w:top w:val="none" w:color="000000" w:sz="4"/>
                    <w:left w:val="none" w:color="000000" w:sz="4"/>
                    <w:bottom w:val="single" w:color="000000" w:sz="4"/>
                    <w:right w:val="single" w:color="000000" w:sz="4"/>
                  </w:tcBorders>
                  <w:vAlign w:val="top"/>
                </w:tcPr>
                <w:p>
                  <w:pPr>
                    <w:jc w:val="center"/>
                  </w:pPr>
                  <w:r>
                    <w:rPr>
                      <w:sz w:val="24"/>
                    </w:rPr>
                    <w:t>1</w:t>
                  </w:r>
                </w:p>
              </w:tc>
              <w:tc>
                <w:tcPr>
                  <w:tcW w:type="dxa" w:w="1119"/>
                  <w:gridSpan w:val="3"/>
                  <w:tcBorders>
                    <w:top w:val="none" w:color="000000" w:sz="4"/>
                    <w:left w:val="none" w:color="000000" w:sz="4"/>
                    <w:bottom w:val="single" w:color="000000" w:sz="4"/>
                    <w:right w:val="single" w:color="000000" w:sz="4"/>
                  </w:tcBorders>
                  <w:vAlign w:val="top"/>
                </w:tcPr>
                <w:p>
                  <w:pPr>
                    <w:jc w:val="center"/>
                  </w:pPr>
                  <w:r>
                    <w:rPr>
                      <w:sz w:val="24"/>
                    </w:rPr>
                    <w:t>8</w:t>
                  </w:r>
                </w:p>
              </w:tc>
              <w:tc>
                <w:tcPr>
                  <w:tcW w:type="dxa" w:w="828"/>
                  <w:gridSpan w:val="2"/>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1104"/>
                  <w:gridSpan w:val="2"/>
                  <w:tcBorders>
                    <w:top w:val="none" w:color="000000" w:sz="4"/>
                    <w:left w:val="single" w:color="000000" w:sz="4"/>
                    <w:bottom w:val="single" w:color="000000" w:sz="4"/>
                    <w:right w:val="single" w:color="000000" w:sz="4"/>
                  </w:tcBorders>
                  <w:vAlign w:val="top"/>
                </w:tcPr>
                <w:p>
                  <w:pPr>
                    <w:jc w:val="center"/>
                  </w:pPr>
                  <w:r>
                    <w:rPr>
                      <w:sz w:val="24"/>
                    </w:rPr>
                    <w:t>20</w:t>
                  </w:r>
                </w:p>
              </w:tc>
              <w:tc>
                <w:tcPr>
                  <w:tcW w:type="dxa" w:w="1518"/>
                  <w:gridSpan w:val="3"/>
                  <w:tcBorders>
                    <w:top w:val="none" w:color="000000" w:sz="4"/>
                    <w:left w:val="none" w:color="000000" w:sz="4"/>
                    <w:bottom w:val="single" w:color="000000" w:sz="4"/>
                    <w:right w:val="single" w:color="000000" w:sz="4"/>
                  </w:tcBorders>
                  <w:vAlign w:val="top"/>
                </w:tcPr>
                <w:p>
                  <w:pPr>
                    <w:jc w:val="center"/>
                  </w:pPr>
                  <w:r>
                    <w:rPr>
                      <w:sz w:val="24"/>
                    </w:rPr>
                    <w:t>华为</w:t>
                  </w:r>
                  <w:r>
                    <w:rPr>
                      <w:sz w:val="24"/>
                    </w:rPr>
                    <w:t>RH2285</w:t>
                  </w:r>
                </w:p>
              </w:tc>
              <w:tc>
                <w:tcPr>
                  <w:tcW w:type="dxa" w:w="567"/>
                  <w:tcBorders>
                    <w:top w:val="none" w:color="000000" w:sz="4"/>
                    <w:left w:val="none" w:color="000000" w:sz="4"/>
                    <w:bottom w:val="single" w:color="000000" w:sz="4"/>
                    <w:right w:val="single" w:color="000000" w:sz="4"/>
                  </w:tcBorders>
                  <w:vAlign w:val="top"/>
                </w:tcPr>
                <w:p>
                  <w:pPr>
                    <w:jc w:val="center"/>
                  </w:pPr>
                  <w:r>
                    <w:rPr>
                      <w:sz w:val="24"/>
                    </w:rPr>
                    <w:t>台</w:t>
                  </w:r>
                </w:p>
              </w:tc>
              <w:tc>
                <w:tcPr>
                  <w:tcW w:type="dxa" w:w="460"/>
                  <w:gridSpan w:val="2"/>
                  <w:tcBorders>
                    <w:top w:val="none" w:color="000000" w:sz="4"/>
                    <w:left w:val="none" w:color="000000" w:sz="4"/>
                    <w:bottom w:val="single" w:color="000000" w:sz="4"/>
                    <w:right w:val="single" w:color="000000" w:sz="4"/>
                  </w:tcBorders>
                  <w:vAlign w:val="top"/>
                </w:tcPr>
                <w:p>
                  <w:pPr>
                    <w:jc w:val="center"/>
                  </w:pPr>
                  <w:r>
                    <w:rPr>
                      <w:sz w:val="24"/>
                    </w:rPr>
                    <w:t>1</w:t>
                  </w:r>
                </w:p>
              </w:tc>
              <w:tc>
                <w:tcPr>
                  <w:tcW w:type="dxa" w:w="1119"/>
                  <w:gridSpan w:val="3"/>
                  <w:tcBorders>
                    <w:top w:val="none" w:color="000000" w:sz="4"/>
                    <w:left w:val="none" w:color="000000" w:sz="4"/>
                    <w:bottom w:val="single" w:color="000000" w:sz="4"/>
                    <w:right w:val="single" w:color="000000" w:sz="4"/>
                  </w:tcBorders>
                  <w:vAlign w:val="top"/>
                </w:tcPr>
                <w:p>
                  <w:pPr>
                    <w:jc w:val="center"/>
                  </w:pPr>
                  <w:r>
                    <w:rPr>
                      <w:sz w:val="24"/>
                    </w:rPr>
                    <w:t>8</w:t>
                  </w:r>
                </w:p>
              </w:tc>
              <w:tc>
                <w:tcPr>
                  <w:tcW w:type="dxa" w:w="828"/>
                  <w:gridSpan w:val="2"/>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1104"/>
                  <w:gridSpan w:val="2"/>
                  <w:tcBorders>
                    <w:top w:val="none" w:color="000000" w:sz="4"/>
                    <w:left w:val="single" w:color="000000" w:sz="4"/>
                    <w:bottom w:val="single" w:color="000000" w:sz="4"/>
                    <w:right w:val="single" w:color="000000" w:sz="4"/>
                  </w:tcBorders>
                  <w:vAlign w:val="top"/>
                </w:tcPr>
                <w:p>
                  <w:pPr>
                    <w:jc w:val="center"/>
                  </w:pPr>
                  <w:r>
                    <w:rPr>
                      <w:sz w:val="24"/>
                    </w:rPr>
                    <w:t>21</w:t>
                  </w:r>
                </w:p>
              </w:tc>
              <w:tc>
                <w:tcPr>
                  <w:tcW w:type="dxa" w:w="1518"/>
                  <w:gridSpan w:val="3"/>
                  <w:tcBorders>
                    <w:top w:val="none" w:color="000000" w:sz="4"/>
                    <w:left w:val="none" w:color="000000" w:sz="4"/>
                    <w:bottom w:val="single" w:color="000000" w:sz="4"/>
                    <w:right w:val="single" w:color="000000" w:sz="4"/>
                  </w:tcBorders>
                  <w:vAlign w:val="top"/>
                </w:tcPr>
                <w:p>
                  <w:pPr>
                    <w:jc w:val="center"/>
                  </w:pPr>
                  <w:r>
                    <w:rPr>
                      <w:sz w:val="24"/>
                    </w:rPr>
                    <w:t>华为</w:t>
                  </w:r>
                  <w:r>
                    <w:rPr>
                      <w:sz w:val="24"/>
                    </w:rPr>
                    <w:t>RH2285</w:t>
                  </w:r>
                </w:p>
              </w:tc>
              <w:tc>
                <w:tcPr>
                  <w:tcW w:type="dxa" w:w="567"/>
                  <w:tcBorders>
                    <w:top w:val="none" w:color="000000" w:sz="4"/>
                    <w:left w:val="none" w:color="000000" w:sz="4"/>
                    <w:bottom w:val="single" w:color="000000" w:sz="4"/>
                    <w:right w:val="single" w:color="000000" w:sz="4"/>
                  </w:tcBorders>
                  <w:vAlign w:val="top"/>
                </w:tcPr>
                <w:p>
                  <w:pPr>
                    <w:jc w:val="center"/>
                  </w:pPr>
                  <w:r>
                    <w:rPr>
                      <w:sz w:val="24"/>
                    </w:rPr>
                    <w:t>台</w:t>
                  </w:r>
                </w:p>
              </w:tc>
              <w:tc>
                <w:tcPr>
                  <w:tcW w:type="dxa" w:w="460"/>
                  <w:gridSpan w:val="2"/>
                  <w:tcBorders>
                    <w:top w:val="none" w:color="000000" w:sz="4"/>
                    <w:left w:val="none" w:color="000000" w:sz="4"/>
                    <w:bottom w:val="single" w:color="000000" w:sz="4"/>
                    <w:right w:val="single" w:color="000000" w:sz="4"/>
                  </w:tcBorders>
                  <w:vAlign w:val="top"/>
                </w:tcPr>
                <w:p>
                  <w:pPr>
                    <w:jc w:val="center"/>
                  </w:pPr>
                  <w:r>
                    <w:rPr>
                      <w:sz w:val="24"/>
                    </w:rPr>
                    <w:t>1</w:t>
                  </w:r>
                </w:p>
              </w:tc>
              <w:tc>
                <w:tcPr>
                  <w:tcW w:type="dxa" w:w="1119"/>
                  <w:gridSpan w:val="3"/>
                  <w:tcBorders>
                    <w:top w:val="none" w:color="000000" w:sz="4"/>
                    <w:left w:val="none" w:color="000000" w:sz="4"/>
                    <w:bottom w:val="single" w:color="000000" w:sz="4"/>
                    <w:right w:val="single" w:color="000000" w:sz="4"/>
                  </w:tcBorders>
                  <w:vAlign w:val="top"/>
                </w:tcPr>
                <w:p>
                  <w:pPr>
                    <w:jc w:val="center"/>
                  </w:pPr>
                  <w:r>
                    <w:rPr>
                      <w:sz w:val="24"/>
                    </w:rPr>
                    <w:t>8</w:t>
                  </w:r>
                </w:p>
              </w:tc>
              <w:tc>
                <w:tcPr>
                  <w:tcW w:type="dxa" w:w="828"/>
                  <w:gridSpan w:val="2"/>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1104"/>
                  <w:gridSpan w:val="2"/>
                  <w:tcBorders>
                    <w:top w:val="none" w:color="000000" w:sz="4"/>
                    <w:left w:val="single" w:color="000000" w:sz="4"/>
                    <w:bottom w:val="single" w:color="000000" w:sz="4"/>
                    <w:right w:val="single" w:color="000000" w:sz="4"/>
                  </w:tcBorders>
                  <w:vAlign w:val="top"/>
                </w:tcPr>
                <w:p>
                  <w:pPr>
                    <w:jc w:val="center"/>
                  </w:pPr>
                  <w:r>
                    <w:rPr>
                      <w:sz w:val="24"/>
                    </w:rPr>
                    <w:t>22</w:t>
                  </w:r>
                </w:p>
              </w:tc>
              <w:tc>
                <w:tcPr>
                  <w:tcW w:type="dxa" w:w="1518"/>
                  <w:gridSpan w:val="3"/>
                  <w:tcBorders>
                    <w:top w:val="none" w:color="000000" w:sz="4"/>
                    <w:left w:val="none" w:color="000000" w:sz="4"/>
                    <w:bottom w:val="single" w:color="000000" w:sz="4"/>
                    <w:right w:val="single" w:color="000000" w:sz="4"/>
                  </w:tcBorders>
                  <w:vAlign w:val="top"/>
                </w:tcPr>
                <w:p>
                  <w:pPr>
                    <w:jc w:val="center"/>
                  </w:pPr>
                  <w:r>
                    <w:rPr>
                      <w:sz w:val="24"/>
                    </w:rPr>
                    <w:t>华为</w:t>
                  </w:r>
                  <w:r>
                    <w:rPr>
                      <w:sz w:val="24"/>
                    </w:rPr>
                    <w:t>RH2288 V3</w:t>
                  </w:r>
                </w:p>
              </w:tc>
              <w:tc>
                <w:tcPr>
                  <w:tcW w:type="dxa" w:w="567"/>
                  <w:tcBorders>
                    <w:top w:val="none" w:color="000000" w:sz="4"/>
                    <w:left w:val="none" w:color="000000" w:sz="4"/>
                    <w:bottom w:val="single" w:color="000000" w:sz="4"/>
                    <w:right w:val="single" w:color="000000" w:sz="4"/>
                  </w:tcBorders>
                  <w:vAlign w:val="top"/>
                </w:tcPr>
                <w:p>
                  <w:pPr>
                    <w:jc w:val="center"/>
                  </w:pPr>
                  <w:r>
                    <w:rPr>
                      <w:sz w:val="24"/>
                    </w:rPr>
                    <w:t>台</w:t>
                  </w:r>
                </w:p>
              </w:tc>
              <w:tc>
                <w:tcPr>
                  <w:tcW w:type="dxa" w:w="460"/>
                  <w:gridSpan w:val="2"/>
                  <w:tcBorders>
                    <w:top w:val="none" w:color="000000" w:sz="4"/>
                    <w:left w:val="none" w:color="000000" w:sz="4"/>
                    <w:bottom w:val="single" w:color="000000" w:sz="4"/>
                    <w:right w:val="single" w:color="000000" w:sz="4"/>
                  </w:tcBorders>
                  <w:vAlign w:val="top"/>
                </w:tcPr>
                <w:p>
                  <w:pPr>
                    <w:jc w:val="center"/>
                  </w:pPr>
                  <w:r>
                    <w:rPr>
                      <w:sz w:val="24"/>
                    </w:rPr>
                    <w:t>1</w:t>
                  </w:r>
                </w:p>
              </w:tc>
              <w:tc>
                <w:tcPr>
                  <w:tcW w:type="dxa" w:w="1119"/>
                  <w:gridSpan w:val="3"/>
                  <w:tcBorders>
                    <w:top w:val="none" w:color="000000" w:sz="4"/>
                    <w:left w:val="none" w:color="000000" w:sz="4"/>
                    <w:bottom w:val="single" w:color="000000" w:sz="4"/>
                    <w:right w:val="single" w:color="000000" w:sz="4"/>
                  </w:tcBorders>
                  <w:vAlign w:val="top"/>
                </w:tcPr>
                <w:p>
                  <w:pPr>
                    <w:jc w:val="center"/>
                  </w:pPr>
                  <w:r>
                    <w:rPr>
                      <w:sz w:val="24"/>
                    </w:rPr>
                    <w:t>8</w:t>
                  </w:r>
                </w:p>
              </w:tc>
              <w:tc>
                <w:tcPr>
                  <w:tcW w:type="dxa" w:w="828"/>
                  <w:gridSpan w:val="2"/>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1104"/>
                  <w:gridSpan w:val="2"/>
                  <w:tcBorders>
                    <w:top w:val="none" w:color="000000" w:sz="4"/>
                    <w:left w:val="single" w:color="000000" w:sz="4"/>
                    <w:bottom w:val="single" w:color="000000" w:sz="4"/>
                    <w:right w:val="single" w:color="000000" w:sz="4"/>
                  </w:tcBorders>
                  <w:vAlign w:val="top"/>
                </w:tcPr>
                <w:p>
                  <w:pPr>
                    <w:jc w:val="center"/>
                  </w:pPr>
                  <w:r>
                    <w:rPr>
                      <w:sz w:val="24"/>
                    </w:rPr>
                    <w:t>23</w:t>
                  </w:r>
                </w:p>
              </w:tc>
              <w:tc>
                <w:tcPr>
                  <w:tcW w:type="dxa" w:w="1518"/>
                  <w:gridSpan w:val="3"/>
                  <w:tcBorders>
                    <w:top w:val="none" w:color="000000" w:sz="4"/>
                    <w:left w:val="none" w:color="000000" w:sz="4"/>
                    <w:bottom w:val="single" w:color="000000" w:sz="4"/>
                    <w:right w:val="single" w:color="000000" w:sz="4"/>
                  </w:tcBorders>
                  <w:vAlign w:val="top"/>
                </w:tcPr>
                <w:p>
                  <w:pPr>
                    <w:jc w:val="center"/>
                  </w:pPr>
                  <w:r>
                    <w:rPr>
                      <w:sz w:val="24"/>
                    </w:rPr>
                    <w:t>华为</w:t>
                  </w:r>
                  <w:r>
                    <w:rPr>
                      <w:sz w:val="24"/>
                    </w:rPr>
                    <w:t>RH2288 V3</w:t>
                  </w:r>
                </w:p>
              </w:tc>
              <w:tc>
                <w:tcPr>
                  <w:tcW w:type="dxa" w:w="567"/>
                  <w:tcBorders>
                    <w:top w:val="none" w:color="000000" w:sz="4"/>
                    <w:left w:val="none" w:color="000000" w:sz="4"/>
                    <w:bottom w:val="single" w:color="000000" w:sz="4"/>
                    <w:right w:val="single" w:color="000000" w:sz="4"/>
                  </w:tcBorders>
                  <w:vAlign w:val="top"/>
                </w:tcPr>
                <w:p>
                  <w:pPr>
                    <w:jc w:val="center"/>
                  </w:pPr>
                  <w:r>
                    <w:rPr>
                      <w:sz w:val="24"/>
                    </w:rPr>
                    <w:t>台</w:t>
                  </w:r>
                </w:p>
              </w:tc>
              <w:tc>
                <w:tcPr>
                  <w:tcW w:type="dxa" w:w="460"/>
                  <w:gridSpan w:val="2"/>
                  <w:tcBorders>
                    <w:top w:val="none" w:color="000000" w:sz="4"/>
                    <w:left w:val="none" w:color="000000" w:sz="4"/>
                    <w:bottom w:val="single" w:color="000000" w:sz="4"/>
                    <w:right w:val="single" w:color="000000" w:sz="4"/>
                  </w:tcBorders>
                  <w:vAlign w:val="top"/>
                </w:tcPr>
                <w:p>
                  <w:pPr>
                    <w:jc w:val="center"/>
                  </w:pPr>
                  <w:r>
                    <w:rPr>
                      <w:sz w:val="24"/>
                    </w:rPr>
                    <w:t>1</w:t>
                  </w:r>
                </w:p>
              </w:tc>
              <w:tc>
                <w:tcPr>
                  <w:tcW w:type="dxa" w:w="1119"/>
                  <w:gridSpan w:val="3"/>
                  <w:tcBorders>
                    <w:top w:val="none" w:color="000000" w:sz="4"/>
                    <w:left w:val="none" w:color="000000" w:sz="4"/>
                    <w:bottom w:val="single" w:color="000000" w:sz="4"/>
                    <w:right w:val="single" w:color="000000" w:sz="4"/>
                  </w:tcBorders>
                  <w:vAlign w:val="top"/>
                </w:tcPr>
                <w:p>
                  <w:pPr>
                    <w:jc w:val="center"/>
                  </w:pPr>
                  <w:r>
                    <w:rPr>
                      <w:sz w:val="24"/>
                    </w:rPr>
                    <w:t>8</w:t>
                  </w:r>
                </w:p>
              </w:tc>
              <w:tc>
                <w:tcPr>
                  <w:tcW w:type="dxa" w:w="828"/>
                  <w:gridSpan w:val="2"/>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1104"/>
                  <w:gridSpan w:val="2"/>
                  <w:tcBorders>
                    <w:top w:val="none" w:color="000000" w:sz="4"/>
                    <w:left w:val="single" w:color="000000" w:sz="4"/>
                    <w:bottom w:val="single" w:color="000000" w:sz="4"/>
                    <w:right w:val="single" w:color="000000" w:sz="4"/>
                  </w:tcBorders>
                  <w:vAlign w:val="top"/>
                </w:tcPr>
                <w:p>
                  <w:pPr>
                    <w:jc w:val="center"/>
                  </w:pPr>
                  <w:r>
                    <w:rPr>
                      <w:sz w:val="24"/>
                    </w:rPr>
                    <w:t>24</w:t>
                  </w:r>
                </w:p>
              </w:tc>
              <w:tc>
                <w:tcPr>
                  <w:tcW w:type="dxa" w:w="1518"/>
                  <w:gridSpan w:val="3"/>
                  <w:tcBorders>
                    <w:top w:val="none" w:color="000000" w:sz="4"/>
                    <w:left w:val="none" w:color="000000" w:sz="4"/>
                    <w:bottom w:val="single" w:color="000000" w:sz="4"/>
                    <w:right w:val="single" w:color="000000" w:sz="4"/>
                  </w:tcBorders>
                  <w:vAlign w:val="top"/>
                </w:tcPr>
                <w:p>
                  <w:pPr>
                    <w:jc w:val="center"/>
                  </w:pPr>
                  <w:r>
                    <w:rPr>
                      <w:sz w:val="24"/>
                    </w:rPr>
                    <w:t>华为</w:t>
                  </w:r>
                  <w:r>
                    <w:rPr>
                      <w:sz w:val="24"/>
                    </w:rPr>
                    <w:t>S2600T</w:t>
                  </w:r>
                </w:p>
              </w:tc>
              <w:tc>
                <w:tcPr>
                  <w:tcW w:type="dxa" w:w="567"/>
                  <w:tcBorders>
                    <w:top w:val="none" w:color="000000" w:sz="4"/>
                    <w:left w:val="none" w:color="000000" w:sz="4"/>
                    <w:bottom w:val="single" w:color="000000" w:sz="4"/>
                    <w:right w:val="single" w:color="000000" w:sz="4"/>
                  </w:tcBorders>
                  <w:vAlign w:val="top"/>
                </w:tcPr>
                <w:p>
                  <w:pPr>
                    <w:jc w:val="center"/>
                  </w:pPr>
                  <w:r>
                    <w:rPr>
                      <w:sz w:val="24"/>
                    </w:rPr>
                    <w:t>台</w:t>
                  </w:r>
                </w:p>
              </w:tc>
              <w:tc>
                <w:tcPr>
                  <w:tcW w:type="dxa" w:w="460"/>
                  <w:gridSpan w:val="2"/>
                  <w:tcBorders>
                    <w:top w:val="none" w:color="000000" w:sz="4"/>
                    <w:left w:val="none" w:color="000000" w:sz="4"/>
                    <w:bottom w:val="single" w:color="000000" w:sz="4"/>
                    <w:right w:val="single" w:color="000000" w:sz="4"/>
                  </w:tcBorders>
                  <w:vAlign w:val="top"/>
                </w:tcPr>
                <w:p>
                  <w:pPr>
                    <w:jc w:val="center"/>
                  </w:pPr>
                  <w:r>
                    <w:rPr>
                      <w:sz w:val="24"/>
                    </w:rPr>
                    <w:t>1</w:t>
                  </w:r>
                </w:p>
              </w:tc>
              <w:tc>
                <w:tcPr>
                  <w:tcW w:type="dxa" w:w="1119"/>
                  <w:gridSpan w:val="3"/>
                  <w:tcBorders>
                    <w:top w:val="none" w:color="000000" w:sz="4"/>
                    <w:left w:val="none" w:color="000000" w:sz="4"/>
                    <w:bottom w:val="single" w:color="000000" w:sz="4"/>
                    <w:right w:val="single" w:color="000000" w:sz="4"/>
                  </w:tcBorders>
                  <w:vAlign w:val="top"/>
                </w:tcPr>
                <w:p>
                  <w:pPr>
                    <w:jc w:val="center"/>
                  </w:pPr>
                  <w:r>
                    <w:rPr>
                      <w:sz w:val="24"/>
                    </w:rPr>
                    <w:t>8</w:t>
                  </w:r>
                </w:p>
              </w:tc>
              <w:tc>
                <w:tcPr>
                  <w:tcW w:type="dxa" w:w="828"/>
                  <w:gridSpan w:val="2"/>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1104"/>
                  <w:gridSpan w:val="2"/>
                  <w:tcBorders>
                    <w:top w:val="none" w:color="000000" w:sz="4"/>
                    <w:left w:val="single" w:color="000000" w:sz="4"/>
                    <w:bottom w:val="single" w:color="000000" w:sz="4"/>
                    <w:right w:val="single" w:color="000000" w:sz="4"/>
                  </w:tcBorders>
                  <w:vAlign w:val="top"/>
                </w:tcPr>
                <w:p>
                  <w:pPr>
                    <w:jc w:val="center"/>
                  </w:pPr>
                  <w:r>
                    <w:rPr>
                      <w:sz w:val="24"/>
                    </w:rPr>
                    <w:t>25</w:t>
                  </w:r>
                </w:p>
              </w:tc>
              <w:tc>
                <w:tcPr>
                  <w:tcW w:type="dxa" w:w="1518"/>
                  <w:gridSpan w:val="3"/>
                  <w:tcBorders>
                    <w:top w:val="none" w:color="000000" w:sz="4"/>
                    <w:left w:val="none" w:color="000000" w:sz="4"/>
                    <w:bottom w:val="single" w:color="000000" w:sz="4"/>
                    <w:right w:val="single" w:color="000000" w:sz="4"/>
                  </w:tcBorders>
                  <w:vAlign w:val="top"/>
                </w:tcPr>
                <w:p>
                  <w:pPr>
                    <w:jc w:val="center"/>
                  </w:pPr>
                  <w:r>
                    <w:rPr>
                      <w:sz w:val="24"/>
                    </w:rPr>
                    <w:t>华为</w:t>
                  </w:r>
                  <w:r>
                    <w:rPr>
                      <w:sz w:val="24"/>
                    </w:rPr>
                    <w:t>RH2485 V2</w:t>
                  </w:r>
                </w:p>
              </w:tc>
              <w:tc>
                <w:tcPr>
                  <w:tcW w:type="dxa" w:w="567"/>
                  <w:tcBorders>
                    <w:top w:val="none" w:color="000000" w:sz="4"/>
                    <w:left w:val="none" w:color="000000" w:sz="4"/>
                    <w:bottom w:val="single" w:color="000000" w:sz="4"/>
                    <w:right w:val="single" w:color="000000" w:sz="4"/>
                  </w:tcBorders>
                  <w:vAlign w:val="top"/>
                </w:tcPr>
                <w:p>
                  <w:pPr>
                    <w:jc w:val="center"/>
                  </w:pPr>
                  <w:r>
                    <w:rPr>
                      <w:sz w:val="24"/>
                    </w:rPr>
                    <w:t>台</w:t>
                  </w:r>
                </w:p>
              </w:tc>
              <w:tc>
                <w:tcPr>
                  <w:tcW w:type="dxa" w:w="460"/>
                  <w:gridSpan w:val="2"/>
                  <w:tcBorders>
                    <w:top w:val="none" w:color="000000" w:sz="4"/>
                    <w:left w:val="none" w:color="000000" w:sz="4"/>
                    <w:bottom w:val="single" w:color="000000" w:sz="4"/>
                    <w:right w:val="single" w:color="000000" w:sz="4"/>
                  </w:tcBorders>
                  <w:vAlign w:val="top"/>
                </w:tcPr>
                <w:p>
                  <w:pPr>
                    <w:jc w:val="center"/>
                  </w:pPr>
                  <w:r>
                    <w:rPr>
                      <w:sz w:val="24"/>
                    </w:rPr>
                    <w:t>1</w:t>
                  </w:r>
                </w:p>
              </w:tc>
              <w:tc>
                <w:tcPr>
                  <w:tcW w:type="dxa" w:w="1119"/>
                  <w:gridSpan w:val="3"/>
                  <w:tcBorders>
                    <w:top w:val="none" w:color="000000" w:sz="4"/>
                    <w:left w:val="none" w:color="000000" w:sz="4"/>
                    <w:bottom w:val="single" w:color="000000" w:sz="4"/>
                    <w:right w:val="single" w:color="000000" w:sz="4"/>
                  </w:tcBorders>
                  <w:vAlign w:val="top"/>
                </w:tcPr>
                <w:p>
                  <w:pPr>
                    <w:jc w:val="center"/>
                  </w:pPr>
                  <w:r>
                    <w:rPr>
                      <w:sz w:val="24"/>
                    </w:rPr>
                    <w:t>8</w:t>
                  </w:r>
                </w:p>
              </w:tc>
              <w:tc>
                <w:tcPr>
                  <w:tcW w:type="dxa" w:w="828"/>
                  <w:gridSpan w:val="2"/>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1104"/>
                  <w:gridSpan w:val="2"/>
                  <w:tcBorders>
                    <w:top w:val="none" w:color="000000" w:sz="4"/>
                    <w:left w:val="single" w:color="000000" w:sz="4"/>
                    <w:bottom w:val="single" w:color="000000" w:sz="4"/>
                    <w:right w:val="single" w:color="000000" w:sz="4"/>
                  </w:tcBorders>
                  <w:vAlign w:val="top"/>
                </w:tcPr>
                <w:p>
                  <w:pPr>
                    <w:jc w:val="center"/>
                  </w:pPr>
                  <w:r>
                    <w:rPr>
                      <w:sz w:val="24"/>
                    </w:rPr>
                    <w:t>26</w:t>
                  </w:r>
                </w:p>
              </w:tc>
              <w:tc>
                <w:tcPr>
                  <w:tcW w:type="dxa" w:w="1518"/>
                  <w:gridSpan w:val="3"/>
                  <w:tcBorders>
                    <w:top w:val="none" w:color="000000" w:sz="4"/>
                    <w:left w:val="none" w:color="000000" w:sz="4"/>
                    <w:bottom w:val="single" w:color="000000" w:sz="4"/>
                    <w:right w:val="single" w:color="000000" w:sz="4"/>
                  </w:tcBorders>
                  <w:vAlign w:val="top"/>
                </w:tcPr>
                <w:p>
                  <w:pPr>
                    <w:jc w:val="both"/>
                  </w:pPr>
                  <w:r>
                    <w:rPr>
                      <w:sz w:val="24"/>
                    </w:rPr>
                    <w:t>华为</w:t>
                  </w:r>
                  <w:r>
                    <w:rPr>
                      <w:sz w:val="24"/>
                    </w:rPr>
                    <w:t>eSpaceIAD132E(T)</w:t>
                  </w:r>
                </w:p>
              </w:tc>
              <w:tc>
                <w:tcPr>
                  <w:tcW w:type="dxa" w:w="567"/>
                  <w:tcBorders>
                    <w:top w:val="none" w:color="000000" w:sz="4"/>
                    <w:left w:val="none" w:color="000000" w:sz="4"/>
                    <w:bottom w:val="single" w:color="000000" w:sz="4"/>
                    <w:right w:val="single" w:color="000000" w:sz="4"/>
                  </w:tcBorders>
                  <w:vAlign w:val="top"/>
                </w:tcPr>
                <w:p>
                  <w:pPr>
                    <w:jc w:val="center"/>
                  </w:pPr>
                  <w:r>
                    <w:rPr>
                      <w:sz w:val="24"/>
                    </w:rPr>
                    <w:t>台</w:t>
                  </w:r>
                </w:p>
              </w:tc>
              <w:tc>
                <w:tcPr>
                  <w:tcW w:type="dxa" w:w="460"/>
                  <w:gridSpan w:val="2"/>
                  <w:tcBorders>
                    <w:top w:val="none" w:color="000000" w:sz="4"/>
                    <w:left w:val="none" w:color="000000" w:sz="4"/>
                    <w:bottom w:val="single" w:color="000000" w:sz="4"/>
                    <w:right w:val="single" w:color="000000" w:sz="4"/>
                  </w:tcBorders>
                  <w:vAlign w:val="top"/>
                </w:tcPr>
                <w:p>
                  <w:pPr>
                    <w:jc w:val="center"/>
                  </w:pPr>
                  <w:r>
                    <w:rPr>
                      <w:sz w:val="24"/>
                    </w:rPr>
                    <w:t>10</w:t>
                  </w:r>
                </w:p>
              </w:tc>
              <w:tc>
                <w:tcPr>
                  <w:tcW w:type="dxa" w:w="1119"/>
                  <w:gridSpan w:val="3"/>
                  <w:tcBorders>
                    <w:top w:val="none" w:color="000000" w:sz="4"/>
                    <w:left w:val="none" w:color="000000" w:sz="4"/>
                    <w:bottom w:val="single" w:color="000000" w:sz="4"/>
                    <w:right w:val="single" w:color="000000" w:sz="4"/>
                  </w:tcBorders>
                  <w:vAlign w:val="top"/>
                </w:tcPr>
                <w:p>
                  <w:pPr>
                    <w:jc w:val="center"/>
                  </w:pPr>
                  <w:r>
                    <w:rPr>
                      <w:sz w:val="24"/>
                    </w:rPr>
                    <w:t>8</w:t>
                  </w:r>
                </w:p>
              </w:tc>
              <w:tc>
                <w:tcPr>
                  <w:tcW w:type="dxa" w:w="828"/>
                  <w:gridSpan w:val="2"/>
                  <w:tcBorders>
                    <w:top w:val="none" w:color="000000" w:sz="4"/>
                    <w:left w:val="none" w:color="000000" w:sz="4"/>
                    <w:bottom w:val="single" w:color="000000" w:sz="4"/>
                    <w:right w:val="single" w:color="000000" w:sz="4"/>
                  </w:tcBorders>
                  <w:vAlign w:val="top"/>
                </w:tcPr>
                <w:p>
                  <w:pPr>
                    <w:jc w:val="center"/>
                  </w:pPr>
                  <w:r>
                    <w:rPr>
                      <w:sz w:val="24"/>
                    </w:rPr>
                    <w:t>正常</w:t>
                  </w:r>
                </w:p>
              </w:tc>
            </w:tr>
            <w:tr>
              <w:tc>
                <w:tcPr>
                  <w:tcW w:type="dxa" w:w="1104"/>
                  <w:gridSpan w:val="2"/>
                  <w:tcBorders>
                    <w:top w:val="none" w:color="000000" w:sz="4"/>
                    <w:left w:val="single" w:color="000000" w:sz="4"/>
                    <w:bottom w:val="single" w:color="000000" w:sz="4"/>
                    <w:right w:val="single" w:color="000000" w:sz="4"/>
                  </w:tcBorders>
                  <w:vAlign w:val="top"/>
                </w:tcPr>
                <w:p>
                  <w:pPr>
                    <w:jc w:val="center"/>
                  </w:pPr>
                  <w:r>
                    <w:rPr>
                      <w:sz w:val="24"/>
                    </w:rPr>
                    <w:t>27</w:t>
                  </w:r>
                </w:p>
              </w:tc>
              <w:tc>
                <w:tcPr>
                  <w:tcW w:type="dxa" w:w="1518"/>
                  <w:gridSpan w:val="3"/>
                  <w:tcBorders>
                    <w:top w:val="none" w:color="000000" w:sz="4"/>
                    <w:left w:val="none" w:color="000000" w:sz="4"/>
                    <w:bottom w:val="single" w:color="000000" w:sz="4"/>
                    <w:right w:val="single" w:color="000000" w:sz="4"/>
                  </w:tcBorders>
                  <w:vAlign w:val="top"/>
                </w:tcPr>
                <w:p>
                  <w:pPr>
                    <w:jc w:val="center"/>
                  </w:pPr>
                  <w:r>
                    <w:rPr>
                      <w:sz w:val="24"/>
                    </w:rPr>
                    <w:t>【音视频通话</w:t>
                  </w:r>
                  <w:r>
                    <w:rPr>
                      <w:sz w:val="24"/>
                    </w:rPr>
                    <w:t>-单服务器版（基础包）】续费</w:t>
                  </w:r>
                </w:p>
              </w:tc>
              <w:tc>
                <w:tcPr>
                  <w:tcW w:type="dxa" w:w="567"/>
                  <w:tcBorders>
                    <w:top w:val="none" w:color="000000" w:sz="4"/>
                    <w:left w:val="none" w:color="000000" w:sz="4"/>
                    <w:bottom w:val="single" w:color="000000" w:sz="4"/>
                    <w:right w:val="single" w:color="000000" w:sz="4"/>
                  </w:tcBorders>
                  <w:vAlign w:val="top"/>
                </w:tcPr>
                <w:p>
                  <w:pPr>
                    <w:jc w:val="center"/>
                  </w:pPr>
                  <w:r>
                    <w:rPr>
                      <w:sz w:val="24"/>
                    </w:rPr>
                    <w:t>套</w:t>
                  </w:r>
                </w:p>
              </w:tc>
              <w:tc>
                <w:tcPr>
                  <w:tcW w:type="dxa" w:w="460"/>
                  <w:gridSpan w:val="2"/>
                  <w:tcBorders>
                    <w:top w:val="none" w:color="000000" w:sz="4"/>
                    <w:left w:val="none" w:color="000000" w:sz="4"/>
                    <w:bottom w:val="single" w:color="000000" w:sz="4"/>
                    <w:right w:val="single" w:color="000000" w:sz="4"/>
                  </w:tcBorders>
                  <w:vAlign w:val="top"/>
                </w:tcPr>
                <w:p>
                  <w:pPr>
                    <w:jc w:val="center"/>
                  </w:pPr>
                  <w:r>
                    <w:rPr>
                      <w:sz w:val="24"/>
                    </w:rPr>
                    <w:t>1</w:t>
                  </w:r>
                </w:p>
              </w:tc>
              <w:tc>
                <w:tcPr>
                  <w:tcW w:type="dxa" w:w="1119"/>
                  <w:gridSpan w:val="3"/>
                  <w:tcBorders>
                    <w:top w:val="none" w:color="000000" w:sz="4"/>
                    <w:left w:val="none" w:color="000000" w:sz="4"/>
                    <w:bottom w:val="single" w:color="000000" w:sz="4"/>
                    <w:right w:val="single" w:color="000000" w:sz="4"/>
                  </w:tcBorders>
                  <w:vAlign w:val="top"/>
                </w:tcPr>
                <w:p>
                  <w:pPr>
                    <w:jc w:val="center"/>
                  </w:pPr>
                  <w:r>
                    <w:rPr>
                      <w:sz w:val="24"/>
                    </w:rPr>
                    <w:t>8</w:t>
                  </w:r>
                </w:p>
              </w:tc>
              <w:tc>
                <w:tcPr>
                  <w:tcW w:type="dxa" w:w="828"/>
                  <w:gridSpan w:val="2"/>
                  <w:tcBorders>
                    <w:top w:val="none" w:color="000000" w:sz="4"/>
                    <w:left w:val="none" w:color="000000" w:sz="4"/>
                    <w:bottom w:val="single" w:color="000000" w:sz="4"/>
                    <w:right w:val="single" w:color="000000" w:sz="4"/>
                  </w:tcBorders>
                  <w:vAlign w:val="top"/>
                </w:tcPr>
                <w:p>
                  <w:pPr>
                    <w:jc w:val="center"/>
                  </w:pPr>
                  <w:r>
                    <w:rPr>
                      <w:sz w:val="24"/>
                    </w:rPr>
                    <w:t>正常</w:t>
                  </w:r>
                </w:p>
              </w:tc>
            </w:tr>
          </w:tbl>
          <w:p>
            <w:pPr>
              <w:jc w:val="both"/>
            </w:pPr>
            <w:r>
              <w:rPr>
                <w:sz w:val="24"/>
              </w:rPr>
              <w:t>维护范围中所有故障设备的维修或更换所产生的费用已包含在合同价格内，合同期内更换或维修有故障的硬件、软件优化和其它涉及维护工作所产生的费用不得另行收取。</w:t>
            </w:r>
          </w:p>
          <w:p>
            <w:pPr>
              <w:jc w:val="both"/>
            </w:pPr>
            <w:r>
              <w:rPr>
                <w:b/>
                <w:sz w:val="24"/>
              </w:rPr>
              <w:t>(2)维护服务方式</w:t>
            </w:r>
          </w:p>
          <w:p>
            <w:pPr>
              <w:jc w:val="both"/>
            </w:pPr>
            <w:r>
              <w:rPr>
                <w:sz w:val="24"/>
              </w:rPr>
              <w:t>中标供应商</w:t>
            </w:r>
            <w:r>
              <w:rPr>
                <w:sz w:val="24"/>
              </w:rPr>
              <w:t>需提供</w:t>
            </w:r>
            <w:r>
              <w:rPr>
                <w:sz w:val="24"/>
              </w:rPr>
              <w:t>7×24小时技术响应服务，在发生故障后应当立即发现和响应，在10分钟内通知采购人相关技术人员或分管领导，每30分钟向以上人员通告故障处理和恢复进度。如设备故障在4小时内无法修复的，需在8小时内提供相同型号设备或与原设备具有相同功能的同档次或以上的设备替换临时使用，确保公安业务正常，直至损坏设备修复完成为止。</w:t>
            </w:r>
          </w:p>
          <w:p>
            <w:pPr>
              <w:jc w:val="both"/>
            </w:pPr>
            <w:r>
              <w:rPr>
                <w:b/>
                <w:sz w:val="24"/>
              </w:rPr>
              <w:t>(3)维护服务内容</w:t>
            </w:r>
          </w:p>
          <w:p>
            <w:pPr>
              <w:jc w:val="both"/>
            </w:pPr>
            <w:r>
              <w:rPr>
                <w:sz w:val="24"/>
              </w:rPr>
              <w:t>1)硬件维修更换。在设备零件出现损坏时能及时提供现场更换故障设备，提供的配件必须是全新或功能全新。在设备发生故障时，必须按用户要求制定的故障恢复应急方案进行应急处理，涉及设备临时替换的，用户有权要求</w:t>
            </w:r>
            <w:r>
              <w:rPr>
                <w:sz w:val="24"/>
              </w:rPr>
              <w:t>中标供应商</w:t>
            </w:r>
            <w:r>
              <w:rPr>
                <w:sz w:val="24"/>
              </w:rPr>
              <w:t>免费提供不低于故障设备规格型号档次的备用设备供用户替代使用，直至故障设备修复为止，期间必须保证用户的业务系统不间断地正常运行。</w:t>
            </w:r>
          </w:p>
          <w:p>
            <w:pPr>
              <w:jc w:val="both"/>
            </w:pPr>
            <w:r>
              <w:rPr>
                <w:sz w:val="24"/>
              </w:rPr>
              <w:t>2)提供保修期内每月一次的巡检服务及设备预防性检查维护，通过设备健康检查可以对运行设备上的潜在问题进行一个广泛的深入检查。</w:t>
            </w:r>
          </w:p>
          <w:p>
            <w:pPr>
              <w:jc w:val="both"/>
            </w:pPr>
            <w:r>
              <w:rPr>
                <w:sz w:val="24"/>
              </w:rPr>
              <w:t>3)根据用户的要求，调整保修范围内的软硬件系统的配置、设备的调优、使软硬件系统和设备在最优的情况下运行。</w:t>
            </w:r>
          </w:p>
          <w:p>
            <w:pPr>
              <w:jc w:val="both"/>
            </w:pPr>
            <w:r>
              <w:rPr>
                <w:sz w:val="24"/>
              </w:rPr>
              <w:t>4)根据用户要求为用户的系统建设提供技术支持和书面技术方案。</w:t>
            </w:r>
          </w:p>
          <w:p>
            <w:pPr>
              <w:jc w:val="both"/>
            </w:pPr>
            <w:r>
              <w:rPr>
                <w:sz w:val="24"/>
              </w:rPr>
              <w:t>5)根据用户要求，配合应用需求，提供软硬件技术解决方案。</w:t>
            </w:r>
          </w:p>
          <w:p>
            <w:pPr>
              <w:jc w:val="both"/>
            </w:pPr>
            <w:r>
              <w:rPr>
                <w:b/>
                <w:sz w:val="24"/>
              </w:rPr>
              <w:t>11.运维人力资源</w:t>
            </w:r>
          </w:p>
          <w:p>
            <w:pPr>
              <w:jc w:val="both"/>
            </w:pPr>
            <w:r>
              <w:rPr>
                <w:b/>
                <w:sz w:val="24"/>
              </w:rPr>
              <w:t>（</w:t>
            </w:r>
            <w:r>
              <w:rPr>
                <w:b/>
                <w:sz w:val="24"/>
              </w:rPr>
              <w:t>1）110指挥调度系统（10人）</w:t>
            </w:r>
          </w:p>
          <w:p>
            <w:pPr>
              <w:jc w:val="both"/>
            </w:pPr>
            <w:r>
              <w:rPr>
                <w:b/>
                <w:sz w:val="24"/>
              </w:rPr>
              <w:t>1)综合显示系统及支撑环境驻场运维服务（1人）（不得兼任）</w:t>
            </w:r>
          </w:p>
          <w:p>
            <w:pPr>
              <w:ind w:firstLine="420"/>
              <w:jc w:val="both"/>
            </w:pPr>
            <w:r>
              <w:rPr>
                <w:sz w:val="24"/>
              </w:rPr>
              <w:t>提供</w:t>
            </w:r>
            <w:r>
              <w:rPr>
                <w:sz w:val="24"/>
              </w:rPr>
              <w:t>1名拥有3年以上相关工作经验初级运维工程师，提供5×9小时驻场服务，为高清大屏综合显示、综合调度（中控及光纤KVM）、扩音系统提供运维服务，为110接处警工作站、人机交互专业控制台、各类基础软件、综合布线等设备提供故障处理和维修服务。</w:t>
            </w:r>
          </w:p>
          <w:p>
            <w:pPr>
              <w:jc w:val="both"/>
            </w:pPr>
            <w:r>
              <w:rPr>
                <w:b/>
                <w:sz w:val="24"/>
              </w:rPr>
              <w:t>2)视频指挥调度系统驻场运维服务（4人）（不得兼任）</w:t>
            </w:r>
          </w:p>
          <w:p>
            <w:pPr>
              <w:ind w:firstLine="420"/>
              <w:jc w:val="both"/>
            </w:pPr>
            <w:r>
              <w:rPr>
                <w:sz w:val="24"/>
              </w:rPr>
              <w:t>提供</w:t>
            </w:r>
            <w:r>
              <w:rPr>
                <w:sz w:val="24"/>
              </w:rPr>
              <w:t>4名拥有3年以上相关工作经验初级运维工程师，提供7×24小时驻场服务，日常巡检、事件响应、故障处理、应急保障、视频调度保障服务等服务。</w:t>
            </w:r>
          </w:p>
          <w:p>
            <w:pPr>
              <w:jc w:val="both"/>
            </w:pPr>
            <w:r>
              <w:rPr>
                <w:b/>
                <w:sz w:val="24"/>
              </w:rPr>
              <w:t>3)110接处警系统驻场运维服务（5人）（不得兼任）</w:t>
            </w:r>
          </w:p>
          <w:p>
            <w:pPr>
              <w:ind w:firstLine="420"/>
              <w:jc w:val="both"/>
            </w:pPr>
            <w:r>
              <w:rPr>
                <w:sz w:val="24"/>
              </w:rPr>
              <w:t>110接处警系统是受理人民群众报警求助服务，对警情进行录入流转，对警力进行指挥调度的重要业务系统，是人民群众的生命线。本系统为全年365天×24小时不间断运行系统，为人民群众110报警服务提供技术支撑，对日常运维和故障处理响应的能力和及时性要求极高，且对运维工程师的专业性和同类系统运维经验要求高。</w:t>
            </w:r>
          </w:p>
          <w:p>
            <w:pPr>
              <w:ind w:firstLine="420"/>
              <w:jc w:val="both"/>
            </w:pPr>
            <w:r>
              <w:rPr>
                <w:sz w:val="24"/>
              </w:rPr>
              <w:t>根据实际业务需求，本项目安排</w:t>
            </w:r>
            <w:r>
              <w:rPr>
                <w:sz w:val="24"/>
              </w:rPr>
              <w:t>5名拥有5年以上相关工作经验的中级运维工程师，轮流为佛山市公安局110接处警系统、佛山110移动警务APP应用、110相关辅助系统（包含110警情综合查询统计系统、web版亲临报警系统、web警情性质修改审批系统、基础数据管理系统、110警情回访系统、110处警考核系统）提供7天×24小时现场驻点服务，驻点人员具体安排如下：</w:t>
            </w:r>
          </w:p>
          <w:p>
            <w:pPr>
              <w:ind w:firstLine="420"/>
              <w:jc w:val="both"/>
            </w:pPr>
            <w:r>
              <w:rPr>
                <w:sz w:val="24"/>
              </w:rPr>
              <w:t>工作日</w:t>
            </w:r>
            <w:r>
              <w:rPr>
                <w:sz w:val="24"/>
              </w:rPr>
              <w:t>08：30-18：00，安排2名运维工程师（主班+副班）提供驻点服务；工作日18：00-次日08：30，安排1名运维工程师提供驻点服务；节假日00：00-24：00，安排1名运维工程师提供驻点服务；采购人另有要求的，随时响应到场。</w:t>
            </w:r>
          </w:p>
          <w:p>
            <w:pPr>
              <w:ind w:firstLine="600"/>
              <w:jc w:val="both"/>
            </w:pPr>
            <w:r>
              <w:rPr>
                <w:sz w:val="24"/>
              </w:rPr>
              <w:t>110接处警系统驻场运营保障服务内容如下：</w:t>
            </w:r>
          </w:p>
          <w:p>
            <w:pPr>
              <w:ind w:firstLine="171"/>
              <w:jc w:val="both"/>
            </w:pPr>
            <w:r>
              <w:rPr>
                <w:b/>
                <w:sz w:val="24"/>
              </w:rPr>
              <w:t>（</w:t>
            </w:r>
            <w:r>
              <w:rPr>
                <w:b/>
                <w:sz w:val="24"/>
              </w:rPr>
              <w:t>2）110接处警系统驻场维护服务范围清单</w:t>
            </w:r>
          </w:p>
          <w:tbl>
            <w:tblPr>
              <w:tblInd w:type="dxa" w:w="315"/>
              <w:tblBorders>
                <w:top w:val="none" w:color="000000" w:sz="4"/>
                <w:left w:val="none" w:color="000000" w:sz="4"/>
                <w:bottom w:val="none" w:color="000000" w:sz="4"/>
                <w:right w:val="none" w:color="000000" w:sz="4"/>
                <w:insideH w:val="none"/>
                <w:insideV w:val="none"/>
              </w:tblBorders>
            </w:tblPr>
            <w:tblGrid>
              <w:gridCol w:w="899"/>
              <w:gridCol w:w="884"/>
              <w:gridCol w:w="775"/>
              <w:gridCol w:w="3039"/>
            </w:tblGrid>
            <w:tr>
              <w:tc>
                <w:tcPr>
                  <w:tcW w:type="dxa" w:w="899"/>
                  <w:vMerge w:val="restart"/>
                  <w:tcBorders>
                    <w:top w:val="single" w:color="000000" w:sz="4"/>
                    <w:left w:val="single" w:color="000000" w:sz="4"/>
                    <w:bottom w:val="single" w:color="000000" w:sz="4"/>
                    <w:right w:val="single" w:color="000000" w:sz="4"/>
                  </w:tcBorders>
                  <w:vAlign w:val="top"/>
                </w:tcPr>
                <w:p>
                  <w:pPr>
                    <w:jc w:val="center"/>
                  </w:pPr>
                  <w:r>
                    <w:rPr>
                      <w:sz w:val="24"/>
                    </w:rPr>
                    <w:t>110接处警系统</w:t>
                  </w:r>
                </w:p>
              </w:tc>
              <w:tc>
                <w:tcPr>
                  <w:tcW w:type="dxa" w:w="884"/>
                  <w:vMerge w:val="restart"/>
                  <w:tcBorders>
                    <w:top w:val="single" w:color="000000" w:sz="4"/>
                    <w:left w:val="none" w:color="000000" w:sz="4"/>
                    <w:bottom w:val="single" w:color="000000" w:sz="4"/>
                    <w:right w:val="single" w:color="000000" w:sz="4"/>
                  </w:tcBorders>
                  <w:vAlign w:val="top"/>
                </w:tcPr>
                <w:p>
                  <w:pPr>
                    <w:jc w:val="both"/>
                  </w:pPr>
                  <w:r>
                    <w:rPr>
                      <w:sz w:val="24"/>
                    </w:rPr>
                    <w:t>接处警客户端</w:t>
                  </w:r>
                  <w:r>
                    <w:rPr>
                      <w:sz w:val="24"/>
                    </w:rPr>
                    <w:t>C/S版</w:t>
                  </w:r>
                </w:p>
              </w:tc>
              <w:tc>
                <w:tcPr>
                  <w:tcW w:type="dxa" w:w="775"/>
                  <w:tcBorders>
                    <w:top w:val="single" w:color="000000" w:sz="4"/>
                    <w:left w:val="none" w:color="000000" w:sz="4"/>
                    <w:bottom w:val="single" w:color="000000" w:sz="4"/>
                    <w:right w:val="single" w:color="000000" w:sz="4"/>
                  </w:tcBorders>
                  <w:vAlign w:val="top"/>
                </w:tcPr>
                <w:p>
                  <w:pPr>
                    <w:jc w:val="center"/>
                  </w:pPr>
                  <w:r>
                    <w:rPr>
                      <w:sz w:val="24"/>
                    </w:rPr>
                    <w:t>1.</w:t>
                  </w:r>
                </w:p>
              </w:tc>
              <w:tc>
                <w:tcPr>
                  <w:tcW w:type="dxa" w:w="3039"/>
                  <w:tcBorders>
                    <w:top w:val="single" w:color="000000" w:sz="4"/>
                    <w:left w:val="none" w:color="000000" w:sz="4"/>
                    <w:bottom w:val="single" w:color="000000" w:sz="4"/>
                    <w:right w:val="single" w:color="000000" w:sz="4"/>
                  </w:tcBorders>
                  <w:vAlign w:val="top"/>
                </w:tcPr>
                <w:p>
                  <w:pPr>
                    <w:jc w:val="left"/>
                  </w:pPr>
                  <w:r>
                    <w:rPr>
                      <w:sz w:val="24"/>
                    </w:rPr>
                    <w:t>值班信息模块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2.</w:t>
                  </w:r>
                </w:p>
              </w:tc>
              <w:tc>
                <w:tcPr>
                  <w:tcW w:type="dxa" w:w="3039"/>
                  <w:tcBorders>
                    <w:top w:val="none" w:color="000000" w:sz="4"/>
                    <w:left w:val="none" w:color="000000" w:sz="4"/>
                    <w:bottom w:val="single" w:color="000000" w:sz="4"/>
                    <w:right w:val="single" w:color="000000" w:sz="4"/>
                  </w:tcBorders>
                  <w:vAlign w:val="top"/>
                </w:tcPr>
                <w:p>
                  <w:pPr>
                    <w:jc w:val="left"/>
                  </w:pPr>
                  <w:r>
                    <w:rPr>
                      <w:sz w:val="24"/>
                    </w:rPr>
                    <w:t>协同席位模块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3</w:t>
                  </w:r>
                </w:p>
              </w:tc>
              <w:tc>
                <w:tcPr>
                  <w:tcW w:type="dxa" w:w="3039"/>
                  <w:tcBorders>
                    <w:top w:val="none" w:color="000000" w:sz="4"/>
                    <w:left w:val="none" w:color="000000" w:sz="4"/>
                    <w:bottom w:val="single" w:color="000000" w:sz="4"/>
                    <w:right w:val="single" w:color="000000" w:sz="4"/>
                  </w:tcBorders>
                  <w:vAlign w:val="top"/>
                </w:tcPr>
                <w:p>
                  <w:pPr>
                    <w:jc w:val="left"/>
                  </w:pPr>
                  <w:r>
                    <w:rPr>
                      <w:sz w:val="24"/>
                    </w:rPr>
                    <w:t>服务状态模块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4.</w:t>
                  </w:r>
                </w:p>
              </w:tc>
              <w:tc>
                <w:tcPr>
                  <w:tcW w:type="dxa" w:w="3039"/>
                  <w:tcBorders>
                    <w:top w:val="none" w:color="000000" w:sz="4"/>
                    <w:left w:val="none" w:color="000000" w:sz="4"/>
                    <w:bottom w:val="single" w:color="000000" w:sz="4"/>
                    <w:right w:val="single" w:color="000000" w:sz="4"/>
                  </w:tcBorders>
                  <w:vAlign w:val="top"/>
                </w:tcPr>
                <w:p>
                  <w:pPr>
                    <w:jc w:val="left"/>
                  </w:pPr>
                  <w:r>
                    <w:rPr>
                      <w:sz w:val="24"/>
                    </w:rPr>
                    <w:t>警情列表模块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5.</w:t>
                  </w:r>
                </w:p>
              </w:tc>
              <w:tc>
                <w:tcPr>
                  <w:tcW w:type="dxa" w:w="3039"/>
                  <w:tcBorders>
                    <w:top w:val="none" w:color="000000" w:sz="4"/>
                    <w:left w:val="none" w:color="000000" w:sz="4"/>
                    <w:bottom w:val="single" w:color="000000" w:sz="4"/>
                    <w:right w:val="single" w:color="000000" w:sz="4"/>
                  </w:tcBorders>
                  <w:vAlign w:val="top"/>
                </w:tcPr>
                <w:p>
                  <w:pPr>
                    <w:jc w:val="left"/>
                  </w:pPr>
                  <w:r>
                    <w:rPr>
                      <w:sz w:val="24"/>
                    </w:rPr>
                    <w:t>警情通知模块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6.</w:t>
                  </w:r>
                </w:p>
              </w:tc>
              <w:tc>
                <w:tcPr>
                  <w:tcW w:type="dxa" w:w="3039"/>
                  <w:tcBorders>
                    <w:top w:val="none" w:color="000000" w:sz="4"/>
                    <w:left w:val="none" w:color="000000" w:sz="4"/>
                    <w:bottom w:val="single" w:color="000000" w:sz="4"/>
                    <w:right w:val="single" w:color="000000" w:sz="4"/>
                  </w:tcBorders>
                  <w:vAlign w:val="top"/>
                </w:tcPr>
                <w:p>
                  <w:pPr>
                    <w:jc w:val="left"/>
                  </w:pPr>
                  <w:r>
                    <w:rPr>
                      <w:sz w:val="24"/>
                    </w:rPr>
                    <w:t>非语言报警模块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7.</w:t>
                  </w:r>
                </w:p>
              </w:tc>
              <w:tc>
                <w:tcPr>
                  <w:tcW w:type="dxa" w:w="3039"/>
                  <w:tcBorders>
                    <w:top w:val="none" w:color="000000" w:sz="4"/>
                    <w:left w:val="none" w:color="000000" w:sz="4"/>
                    <w:bottom w:val="single" w:color="000000" w:sz="4"/>
                    <w:right w:val="single" w:color="000000" w:sz="4"/>
                  </w:tcBorders>
                  <w:vAlign w:val="top"/>
                </w:tcPr>
                <w:p>
                  <w:pPr>
                    <w:jc w:val="left"/>
                  </w:pPr>
                  <w:r>
                    <w:rPr>
                      <w:sz w:val="24"/>
                    </w:rPr>
                    <w:t>110警情接报模块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8.</w:t>
                  </w:r>
                </w:p>
              </w:tc>
              <w:tc>
                <w:tcPr>
                  <w:tcW w:type="dxa" w:w="3039"/>
                  <w:tcBorders>
                    <w:top w:val="none" w:color="000000" w:sz="4"/>
                    <w:left w:val="none" w:color="000000" w:sz="4"/>
                    <w:bottom w:val="single" w:color="000000" w:sz="4"/>
                    <w:right w:val="single" w:color="000000" w:sz="4"/>
                  </w:tcBorders>
                  <w:vAlign w:val="top"/>
                </w:tcPr>
                <w:p>
                  <w:pPr>
                    <w:jc w:val="left"/>
                  </w:pPr>
                  <w:r>
                    <w:rPr>
                      <w:sz w:val="24"/>
                    </w:rPr>
                    <w:t>处警调度模块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9.</w:t>
                  </w:r>
                </w:p>
              </w:tc>
              <w:tc>
                <w:tcPr>
                  <w:tcW w:type="dxa" w:w="3039"/>
                  <w:tcBorders>
                    <w:top w:val="none" w:color="000000" w:sz="4"/>
                    <w:left w:val="none" w:color="000000" w:sz="4"/>
                    <w:bottom w:val="single" w:color="000000" w:sz="4"/>
                    <w:right w:val="single" w:color="000000" w:sz="4"/>
                  </w:tcBorders>
                  <w:vAlign w:val="top"/>
                </w:tcPr>
                <w:p>
                  <w:pPr>
                    <w:jc w:val="left"/>
                  </w:pPr>
                  <w:r>
                    <w:rPr>
                      <w:sz w:val="24"/>
                    </w:rPr>
                    <w:t>音视频调度模块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10.</w:t>
                  </w:r>
                </w:p>
              </w:tc>
              <w:tc>
                <w:tcPr>
                  <w:tcW w:type="dxa" w:w="3039"/>
                  <w:tcBorders>
                    <w:top w:val="none" w:color="000000" w:sz="4"/>
                    <w:left w:val="none" w:color="000000" w:sz="4"/>
                    <w:bottom w:val="single" w:color="000000" w:sz="4"/>
                    <w:right w:val="single" w:color="000000" w:sz="4"/>
                  </w:tcBorders>
                  <w:vAlign w:val="top"/>
                </w:tcPr>
                <w:p>
                  <w:pPr>
                    <w:jc w:val="left"/>
                  </w:pPr>
                  <w:r>
                    <w:rPr>
                      <w:sz w:val="24"/>
                    </w:rPr>
                    <w:t>警务</w:t>
                  </w:r>
                  <w:r>
                    <w:rPr>
                      <w:sz w:val="24"/>
                    </w:rPr>
                    <w:t>APP模块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11.</w:t>
                  </w:r>
                </w:p>
              </w:tc>
              <w:tc>
                <w:tcPr>
                  <w:tcW w:type="dxa" w:w="3039"/>
                  <w:tcBorders>
                    <w:top w:val="none" w:color="000000" w:sz="4"/>
                    <w:left w:val="none" w:color="000000" w:sz="4"/>
                    <w:bottom w:val="single" w:color="000000" w:sz="4"/>
                    <w:right w:val="single" w:color="000000" w:sz="4"/>
                  </w:tcBorders>
                  <w:vAlign w:val="top"/>
                </w:tcPr>
                <w:p>
                  <w:pPr>
                    <w:jc w:val="left"/>
                  </w:pPr>
                  <w:r>
                    <w:rPr>
                      <w:sz w:val="24"/>
                    </w:rPr>
                    <w:t>警情通传模块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12.</w:t>
                  </w:r>
                </w:p>
              </w:tc>
              <w:tc>
                <w:tcPr>
                  <w:tcW w:type="dxa" w:w="3039"/>
                  <w:tcBorders>
                    <w:top w:val="none" w:color="000000" w:sz="4"/>
                    <w:left w:val="none" w:color="000000" w:sz="4"/>
                    <w:bottom w:val="single" w:color="000000" w:sz="4"/>
                    <w:right w:val="single" w:color="000000" w:sz="4"/>
                  </w:tcBorders>
                  <w:vAlign w:val="top"/>
                </w:tcPr>
                <w:p>
                  <w:pPr>
                    <w:jc w:val="left"/>
                  </w:pPr>
                  <w:r>
                    <w:rPr>
                      <w:sz w:val="24"/>
                    </w:rPr>
                    <w:t>紧急调度模块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13.</w:t>
                  </w:r>
                </w:p>
              </w:tc>
              <w:tc>
                <w:tcPr>
                  <w:tcW w:type="dxa" w:w="3039"/>
                  <w:tcBorders>
                    <w:top w:val="none" w:color="000000" w:sz="4"/>
                    <w:left w:val="none" w:color="000000" w:sz="4"/>
                    <w:bottom w:val="single" w:color="000000" w:sz="4"/>
                    <w:right w:val="single" w:color="000000" w:sz="4"/>
                  </w:tcBorders>
                  <w:vAlign w:val="top"/>
                </w:tcPr>
                <w:p>
                  <w:pPr>
                    <w:jc w:val="left"/>
                  </w:pPr>
                  <w:r>
                    <w:rPr>
                      <w:sz w:val="24"/>
                    </w:rPr>
                    <w:t>警情通报模块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14.</w:t>
                  </w:r>
                </w:p>
              </w:tc>
              <w:tc>
                <w:tcPr>
                  <w:tcW w:type="dxa" w:w="3039"/>
                  <w:tcBorders>
                    <w:top w:val="none" w:color="000000" w:sz="4"/>
                    <w:left w:val="none" w:color="000000" w:sz="4"/>
                    <w:bottom w:val="single" w:color="000000" w:sz="4"/>
                    <w:right w:val="single" w:color="000000" w:sz="4"/>
                  </w:tcBorders>
                  <w:vAlign w:val="top"/>
                </w:tcPr>
                <w:p>
                  <w:pPr>
                    <w:jc w:val="left"/>
                  </w:pPr>
                  <w:r>
                    <w:rPr>
                      <w:sz w:val="24"/>
                    </w:rPr>
                    <w:t>警情调阅模块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15.</w:t>
                  </w:r>
                </w:p>
              </w:tc>
              <w:tc>
                <w:tcPr>
                  <w:tcW w:type="dxa" w:w="3039"/>
                  <w:tcBorders>
                    <w:top w:val="none" w:color="000000" w:sz="4"/>
                    <w:left w:val="none" w:color="000000" w:sz="4"/>
                    <w:bottom w:val="single" w:color="000000" w:sz="4"/>
                    <w:right w:val="single" w:color="000000" w:sz="4"/>
                  </w:tcBorders>
                  <w:vAlign w:val="top"/>
                </w:tcPr>
                <w:p>
                  <w:pPr>
                    <w:jc w:val="left"/>
                  </w:pPr>
                  <w:r>
                    <w:rPr>
                      <w:sz w:val="24"/>
                    </w:rPr>
                    <w:t>听录音模块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16.</w:t>
                  </w:r>
                </w:p>
              </w:tc>
              <w:tc>
                <w:tcPr>
                  <w:tcW w:type="dxa" w:w="3039"/>
                  <w:tcBorders>
                    <w:top w:val="none" w:color="000000" w:sz="4"/>
                    <w:left w:val="none" w:color="000000" w:sz="4"/>
                    <w:bottom w:val="single" w:color="000000" w:sz="4"/>
                    <w:right w:val="single" w:color="000000" w:sz="4"/>
                  </w:tcBorders>
                  <w:vAlign w:val="top"/>
                </w:tcPr>
                <w:p>
                  <w:pPr>
                    <w:jc w:val="left"/>
                  </w:pPr>
                  <w:r>
                    <w:rPr>
                      <w:sz w:val="24"/>
                    </w:rPr>
                    <w:t>警情转移模块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17.</w:t>
                  </w:r>
                </w:p>
              </w:tc>
              <w:tc>
                <w:tcPr>
                  <w:tcW w:type="dxa" w:w="3039"/>
                  <w:tcBorders>
                    <w:top w:val="none" w:color="000000" w:sz="4"/>
                    <w:left w:val="none" w:color="000000" w:sz="4"/>
                    <w:bottom w:val="single" w:color="000000" w:sz="4"/>
                    <w:right w:val="single" w:color="000000" w:sz="4"/>
                  </w:tcBorders>
                  <w:vAlign w:val="top"/>
                </w:tcPr>
                <w:p>
                  <w:pPr>
                    <w:jc w:val="left"/>
                  </w:pPr>
                  <w:r>
                    <w:rPr>
                      <w:sz w:val="24"/>
                    </w:rPr>
                    <w:t>警情代接模块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18.</w:t>
                  </w:r>
                </w:p>
              </w:tc>
              <w:tc>
                <w:tcPr>
                  <w:tcW w:type="dxa" w:w="3039"/>
                  <w:tcBorders>
                    <w:top w:val="none" w:color="000000" w:sz="4"/>
                    <w:left w:val="none" w:color="000000" w:sz="4"/>
                    <w:bottom w:val="single" w:color="000000" w:sz="4"/>
                    <w:right w:val="single" w:color="000000" w:sz="4"/>
                  </w:tcBorders>
                  <w:vAlign w:val="top"/>
                </w:tcPr>
                <w:p>
                  <w:pPr>
                    <w:jc w:val="left"/>
                  </w:pPr>
                  <w:r>
                    <w:rPr>
                      <w:sz w:val="24"/>
                    </w:rPr>
                    <w:t>离席</w:t>
                  </w:r>
                  <w:r>
                    <w:rPr>
                      <w:sz w:val="24"/>
                    </w:rPr>
                    <w:t>/在线模块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19.</w:t>
                  </w:r>
                </w:p>
              </w:tc>
              <w:tc>
                <w:tcPr>
                  <w:tcW w:type="dxa" w:w="3039"/>
                  <w:tcBorders>
                    <w:top w:val="none" w:color="000000" w:sz="4"/>
                    <w:left w:val="none" w:color="000000" w:sz="4"/>
                    <w:bottom w:val="single" w:color="000000" w:sz="4"/>
                    <w:right w:val="single" w:color="000000" w:sz="4"/>
                  </w:tcBorders>
                  <w:vAlign w:val="top"/>
                </w:tcPr>
                <w:p>
                  <w:pPr>
                    <w:jc w:val="left"/>
                  </w:pPr>
                  <w:r>
                    <w:rPr>
                      <w:sz w:val="24"/>
                    </w:rPr>
                    <w:t>警综查看模块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20.</w:t>
                  </w:r>
                </w:p>
              </w:tc>
              <w:tc>
                <w:tcPr>
                  <w:tcW w:type="dxa" w:w="3039"/>
                  <w:tcBorders>
                    <w:top w:val="none" w:color="000000" w:sz="4"/>
                    <w:left w:val="none" w:color="000000" w:sz="4"/>
                    <w:bottom w:val="single" w:color="000000" w:sz="4"/>
                    <w:right w:val="single" w:color="000000" w:sz="4"/>
                  </w:tcBorders>
                  <w:vAlign w:val="top"/>
                </w:tcPr>
                <w:p>
                  <w:pPr>
                    <w:jc w:val="left"/>
                  </w:pPr>
                  <w:r>
                    <w:rPr>
                      <w:sz w:val="24"/>
                    </w:rPr>
                    <w:t>公告信息模块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21.</w:t>
                  </w:r>
                </w:p>
              </w:tc>
              <w:tc>
                <w:tcPr>
                  <w:tcW w:type="dxa" w:w="3039"/>
                  <w:tcBorders>
                    <w:top w:val="none" w:color="000000" w:sz="4"/>
                    <w:left w:val="none" w:color="000000" w:sz="4"/>
                    <w:bottom w:val="single" w:color="000000" w:sz="4"/>
                    <w:right w:val="single" w:color="000000" w:sz="4"/>
                  </w:tcBorders>
                  <w:vAlign w:val="top"/>
                </w:tcPr>
                <w:p>
                  <w:pPr>
                    <w:jc w:val="left"/>
                  </w:pPr>
                  <w:r>
                    <w:rPr>
                      <w:sz w:val="24"/>
                    </w:rPr>
                    <w:t>交班日志模块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22.</w:t>
                  </w:r>
                </w:p>
              </w:tc>
              <w:tc>
                <w:tcPr>
                  <w:tcW w:type="dxa" w:w="3039"/>
                  <w:tcBorders>
                    <w:top w:val="none" w:color="000000" w:sz="4"/>
                    <w:left w:val="none" w:color="000000" w:sz="4"/>
                    <w:bottom w:val="single" w:color="000000" w:sz="4"/>
                    <w:right w:val="single" w:color="000000" w:sz="4"/>
                  </w:tcBorders>
                  <w:vAlign w:val="top"/>
                </w:tcPr>
                <w:p>
                  <w:pPr>
                    <w:jc w:val="left"/>
                  </w:pPr>
                  <w:r>
                    <w:rPr>
                      <w:sz w:val="24"/>
                    </w:rPr>
                    <w:t>快处快赔模块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23.</w:t>
                  </w:r>
                </w:p>
              </w:tc>
              <w:tc>
                <w:tcPr>
                  <w:tcW w:type="dxa" w:w="3039"/>
                  <w:tcBorders>
                    <w:top w:val="none" w:color="000000" w:sz="4"/>
                    <w:left w:val="none" w:color="000000" w:sz="4"/>
                    <w:bottom w:val="single" w:color="000000" w:sz="4"/>
                    <w:right w:val="single" w:color="000000" w:sz="4"/>
                  </w:tcBorders>
                  <w:vAlign w:val="top"/>
                </w:tcPr>
                <w:p>
                  <w:pPr>
                    <w:jc w:val="left"/>
                  </w:pPr>
                  <w:r>
                    <w:rPr>
                      <w:sz w:val="24"/>
                    </w:rPr>
                    <w:t>跨市协作模块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24.</w:t>
                  </w:r>
                </w:p>
              </w:tc>
              <w:tc>
                <w:tcPr>
                  <w:tcW w:type="dxa" w:w="3039"/>
                  <w:tcBorders>
                    <w:top w:val="none" w:color="000000" w:sz="4"/>
                    <w:left w:val="none" w:color="000000" w:sz="4"/>
                    <w:bottom w:val="single" w:color="000000" w:sz="4"/>
                    <w:right w:val="single" w:color="000000" w:sz="4"/>
                  </w:tcBorders>
                  <w:vAlign w:val="top"/>
                </w:tcPr>
                <w:p>
                  <w:pPr>
                    <w:jc w:val="left"/>
                  </w:pPr>
                  <w:r>
                    <w:rPr>
                      <w:sz w:val="24"/>
                    </w:rPr>
                    <w:t>转要情模块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25.</w:t>
                  </w:r>
                </w:p>
              </w:tc>
              <w:tc>
                <w:tcPr>
                  <w:tcW w:type="dxa" w:w="3039"/>
                  <w:tcBorders>
                    <w:top w:val="none" w:color="000000" w:sz="4"/>
                    <w:left w:val="none" w:color="000000" w:sz="4"/>
                    <w:bottom w:val="single" w:color="000000" w:sz="4"/>
                    <w:right w:val="single" w:color="000000" w:sz="4"/>
                  </w:tcBorders>
                  <w:vAlign w:val="top"/>
                </w:tcPr>
                <w:p>
                  <w:pPr>
                    <w:jc w:val="left"/>
                  </w:pPr>
                  <w:r>
                    <w:rPr>
                      <w:sz w:val="24"/>
                    </w:rPr>
                    <w:t>转警综模块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26.</w:t>
                  </w:r>
                </w:p>
              </w:tc>
              <w:tc>
                <w:tcPr>
                  <w:tcW w:type="dxa" w:w="3039"/>
                  <w:tcBorders>
                    <w:top w:val="none" w:color="000000" w:sz="4"/>
                    <w:left w:val="none" w:color="000000" w:sz="4"/>
                    <w:bottom w:val="single" w:color="000000" w:sz="4"/>
                    <w:right w:val="single" w:color="000000" w:sz="4"/>
                  </w:tcBorders>
                  <w:vAlign w:val="top"/>
                </w:tcPr>
                <w:p>
                  <w:pPr>
                    <w:jc w:val="left"/>
                  </w:pPr>
                  <w:r>
                    <w:rPr>
                      <w:sz w:val="24"/>
                    </w:rPr>
                    <w:t>其他联动模块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27.</w:t>
                  </w:r>
                </w:p>
              </w:tc>
              <w:tc>
                <w:tcPr>
                  <w:tcW w:type="dxa" w:w="3039"/>
                  <w:tcBorders>
                    <w:top w:val="none" w:color="000000" w:sz="4"/>
                    <w:left w:val="none" w:color="000000" w:sz="4"/>
                    <w:bottom w:val="single" w:color="000000" w:sz="4"/>
                    <w:right w:val="single" w:color="000000" w:sz="4"/>
                  </w:tcBorders>
                  <w:vAlign w:val="top"/>
                </w:tcPr>
                <w:p>
                  <w:pPr>
                    <w:jc w:val="left"/>
                  </w:pPr>
                  <w:r>
                    <w:rPr>
                      <w:sz w:val="24"/>
                    </w:rPr>
                    <w:t>地图辅助模块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28.</w:t>
                  </w:r>
                </w:p>
              </w:tc>
              <w:tc>
                <w:tcPr>
                  <w:tcW w:type="dxa" w:w="3039"/>
                  <w:tcBorders>
                    <w:top w:val="none" w:color="000000" w:sz="4"/>
                    <w:left w:val="none" w:color="000000" w:sz="4"/>
                    <w:bottom w:val="single" w:color="000000" w:sz="4"/>
                    <w:right w:val="single" w:color="000000" w:sz="4"/>
                  </w:tcBorders>
                  <w:vAlign w:val="top"/>
                </w:tcPr>
                <w:p>
                  <w:pPr>
                    <w:jc w:val="left"/>
                  </w:pPr>
                  <w:r>
                    <w:rPr>
                      <w:sz w:val="24"/>
                    </w:rPr>
                    <w:t>无线对讲机调度模块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29.</w:t>
                  </w:r>
                </w:p>
              </w:tc>
              <w:tc>
                <w:tcPr>
                  <w:tcW w:type="dxa" w:w="3039"/>
                  <w:tcBorders>
                    <w:top w:val="none" w:color="000000" w:sz="4"/>
                    <w:left w:val="none" w:color="000000" w:sz="4"/>
                    <w:bottom w:val="single" w:color="000000" w:sz="4"/>
                    <w:right w:val="single" w:color="000000" w:sz="4"/>
                  </w:tcBorders>
                  <w:vAlign w:val="top"/>
                </w:tcPr>
                <w:p>
                  <w:pPr>
                    <w:jc w:val="left"/>
                  </w:pPr>
                  <w:r>
                    <w:rPr>
                      <w:sz w:val="24"/>
                    </w:rPr>
                    <w:t>辅助功能模块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30.</w:t>
                  </w:r>
                </w:p>
              </w:tc>
              <w:tc>
                <w:tcPr>
                  <w:tcW w:type="dxa" w:w="3039"/>
                  <w:tcBorders>
                    <w:top w:val="none" w:color="000000" w:sz="4"/>
                    <w:left w:val="none" w:color="000000" w:sz="4"/>
                    <w:bottom w:val="single" w:color="000000" w:sz="4"/>
                    <w:right w:val="single" w:color="000000" w:sz="4"/>
                  </w:tcBorders>
                  <w:vAlign w:val="top"/>
                </w:tcPr>
                <w:p>
                  <w:pPr>
                    <w:jc w:val="left"/>
                  </w:pPr>
                  <w:r>
                    <w:rPr>
                      <w:sz w:val="24"/>
                    </w:rPr>
                    <w:t>处警考核模块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31.</w:t>
                  </w:r>
                </w:p>
              </w:tc>
              <w:tc>
                <w:tcPr>
                  <w:tcW w:type="dxa" w:w="3039"/>
                  <w:tcBorders>
                    <w:top w:val="none" w:color="000000" w:sz="4"/>
                    <w:left w:val="none" w:color="000000" w:sz="4"/>
                    <w:bottom w:val="single" w:color="000000" w:sz="4"/>
                    <w:right w:val="single" w:color="000000" w:sz="4"/>
                  </w:tcBorders>
                  <w:vAlign w:val="top"/>
                </w:tcPr>
                <w:p>
                  <w:pPr>
                    <w:jc w:val="left"/>
                  </w:pPr>
                  <w:r>
                    <w:rPr>
                      <w:sz w:val="24"/>
                    </w:rPr>
                    <w:t>超时提醒模块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32.</w:t>
                  </w:r>
                </w:p>
              </w:tc>
              <w:tc>
                <w:tcPr>
                  <w:tcW w:type="dxa" w:w="3039"/>
                  <w:tcBorders>
                    <w:top w:val="none" w:color="000000" w:sz="4"/>
                    <w:left w:val="none" w:color="000000" w:sz="4"/>
                    <w:bottom w:val="single" w:color="000000" w:sz="4"/>
                    <w:right w:val="single" w:color="000000" w:sz="4"/>
                  </w:tcBorders>
                  <w:vAlign w:val="top"/>
                </w:tcPr>
                <w:p>
                  <w:pPr>
                    <w:jc w:val="left"/>
                  </w:pPr>
                  <w:r>
                    <w:rPr>
                      <w:sz w:val="24"/>
                    </w:rPr>
                    <w:t>登陆管理模块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33.</w:t>
                  </w:r>
                </w:p>
              </w:tc>
              <w:tc>
                <w:tcPr>
                  <w:tcW w:type="dxa" w:w="3039"/>
                  <w:tcBorders>
                    <w:top w:val="none" w:color="000000" w:sz="4"/>
                    <w:left w:val="none" w:color="000000" w:sz="4"/>
                    <w:bottom w:val="single" w:color="000000" w:sz="4"/>
                    <w:right w:val="single" w:color="000000" w:sz="4"/>
                  </w:tcBorders>
                  <w:vAlign w:val="top"/>
                </w:tcPr>
                <w:p>
                  <w:pPr>
                    <w:jc w:val="left"/>
                  </w:pPr>
                  <w:r>
                    <w:rPr>
                      <w:sz w:val="24"/>
                    </w:rPr>
                    <w:t>接处警系统客户端安装</w:t>
                  </w:r>
                  <w:r>
                    <w:rPr>
                      <w:sz w:val="24"/>
                    </w:rPr>
                    <w:t>/升级</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34.</w:t>
                  </w:r>
                </w:p>
              </w:tc>
              <w:tc>
                <w:tcPr>
                  <w:tcW w:type="dxa" w:w="3039"/>
                  <w:tcBorders>
                    <w:top w:val="none" w:color="000000" w:sz="4"/>
                    <w:left w:val="none" w:color="000000" w:sz="4"/>
                    <w:bottom w:val="single" w:color="000000" w:sz="4"/>
                    <w:right w:val="single" w:color="000000" w:sz="4"/>
                  </w:tcBorders>
                  <w:vAlign w:val="top"/>
                </w:tcPr>
                <w:p>
                  <w:pPr>
                    <w:jc w:val="left"/>
                  </w:pPr>
                  <w:r>
                    <w:rPr>
                      <w:sz w:val="24"/>
                    </w:rPr>
                    <w:t>接处警系统主</w:t>
                  </w:r>
                  <w:r>
                    <w:rPr>
                      <w:sz w:val="24"/>
                    </w:rPr>
                    <w:t>/备主生产库</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35.</w:t>
                  </w:r>
                </w:p>
              </w:tc>
              <w:tc>
                <w:tcPr>
                  <w:tcW w:type="dxa" w:w="3039"/>
                  <w:tcBorders>
                    <w:top w:val="none" w:color="000000" w:sz="4"/>
                    <w:left w:val="none" w:color="000000" w:sz="4"/>
                    <w:bottom w:val="single" w:color="000000" w:sz="4"/>
                    <w:right w:val="single" w:color="000000" w:sz="4"/>
                  </w:tcBorders>
                  <w:vAlign w:val="top"/>
                </w:tcPr>
                <w:p>
                  <w:pPr>
                    <w:jc w:val="left"/>
                  </w:pPr>
                  <w:r>
                    <w:rPr>
                      <w:sz w:val="24"/>
                    </w:rPr>
                    <w:t>接处警系统主</w:t>
                  </w:r>
                  <w:r>
                    <w:rPr>
                      <w:sz w:val="24"/>
                    </w:rPr>
                    <w:t>/备主集中库</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36.</w:t>
                  </w:r>
                </w:p>
              </w:tc>
              <w:tc>
                <w:tcPr>
                  <w:tcW w:type="dxa" w:w="3039"/>
                  <w:tcBorders>
                    <w:top w:val="none" w:color="000000" w:sz="4"/>
                    <w:left w:val="none" w:color="000000" w:sz="4"/>
                    <w:bottom w:val="single" w:color="000000" w:sz="4"/>
                    <w:right w:val="single" w:color="000000" w:sz="4"/>
                  </w:tcBorders>
                  <w:vAlign w:val="top"/>
                </w:tcPr>
                <w:p>
                  <w:pPr>
                    <w:jc w:val="left"/>
                  </w:pPr>
                  <w:r>
                    <w:rPr>
                      <w:sz w:val="24"/>
                    </w:rPr>
                    <w:t>接处警系统主</w:t>
                  </w:r>
                  <w:r>
                    <w:rPr>
                      <w:sz w:val="24"/>
                    </w:rPr>
                    <w:t>/备协同服务</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37.</w:t>
                  </w:r>
                </w:p>
              </w:tc>
              <w:tc>
                <w:tcPr>
                  <w:tcW w:type="dxa" w:w="3039"/>
                  <w:tcBorders>
                    <w:top w:val="none" w:color="000000" w:sz="4"/>
                    <w:left w:val="none" w:color="000000" w:sz="4"/>
                    <w:bottom w:val="single" w:color="000000" w:sz="4"/>
                    <w:right w:val="single" w:color="000000" w:sz="4"/>
                  </w:tcBorders>
                  <w:vAlign w:val="top"/>
                </w:tcPr>
                <w:p>
                  <w:pPr>
                    <w:jc w:val="left"/>
                  </w:pPr>
                  <w:r>
                    <w:rPr>
                      <w:sz w:val="24"/>
                    </w:rPr>
                    <w:t>快处赔接口服务</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38.</w:t>
                  </w:r>
                </w:p>
              </w:tc>
              <w:tc>
                <w:tcPr>
                  <w:tcW w:type="dxa" w:w="3039"/>
                  <w:tcBorders>
                    <w:top w:val="none" w:color="000000" w:sz="4"/>
                    <w:left w:val="none" w:color="000000" w:sz="4"/>
                    <w:bottom w:val="single" w:color="000000" w:sz="4"/>
                    <w:right w:val="single" w:color="000000" w:sz="4"/>
                  </w:tcBorders>
                  <w:vAlign w:val="top"/>
                </w:tcPr>
                <w:p>
                  <w:pPr>
                    <w:jc w:val="left"/>
                  </w:pPr>
                  <w:r>
                    <w:rPr>
                      <w:sz w:val="24"/>
                    </w:rPr>
                    <w:t>119接口服务</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39.</w:t>
                  </w:r>
                </w:p>
              </w:tc>
              <w:tc>
                <w:tcPr>
                  <w:tcW w:type="dxa" w:w="3039"/>
                  <w:tcBorders>
                    <w:top w:val="none" w:color="000000" w:sz="4"/>
                    <w:left w:val="none" w:color="000000" w:sz="4"/>
                    <w:bottom w:val="single" w:color="000000" w:sz="4"/>
                    <w:right w:val="single" w:color="000000" w:sz="4"/>
                  </w:tcBorders>
                  <w:vAlign w:val="top"/>
                </w:tcPr>
                <w:p>
                  <w:pPr>
                    <w:jc w:val="left"/>
                  </w:pPr>
                  <w:r>
                    <w:rPr>
                      <w:sz w:val="24"/>
                    </w:rPr>
                    <w:t>非语音报警接口服务</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40.</w:t>
                  </w:r>
                </w:p>
              </w:tc>
              <w:tc>
                <w:tcPr>
                  <w:tcW w:type="dxa" w:w="3039"/>
                  <w:tcBorders>
                    <w:top w:val="none" w:color="000000" w:sz="4"/>
                    <w:left w:val="none" w:color="000000" w:sz="4"/>
                    <w:bottom w:val="single" w:color="000000" w:sz="4"/>
                    <w:right w:val="single" w:color="000000" w:sz="4"/>
                  </w:tcBorders>
                  <w:vAlign w:val="top"/>
                </w:tcPr>
                <w:p>
                  <w:pPr>
                    <w:jc w:val="left"/>
                  </w:pPr>
                  <w:r>
                    <w:rPr>
                      <w:sz w:val="24"/>
                    </w:rPr>
                    <w:t>集中库上传省厅接口服务</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41.</w:t>
                  </w:r>
                </w:p>
              </w:tc>
              <w:tc>
                <w:tcPr>
                  <w:tcW w:type="dxa" w:w="3039"/>
                  <w:tcBorders>
                    <w:top w:val="none" w:color="000000" w:sz="4"/>
                    <w:left w:val="none" w:color="000000" w:sz="4"/>
                    <w:bottom w:val="single" w:color="000000" w:sz="4"/>
                    <w:right w:val="single" w:color="000000" w:sz="4"/>
                  </w:tcBorders>
                  <w:vAlign w:val="top"/>
                </w:tcPr>
                <w:p>
                  <w:pPr>
                    <w:jc w:val="left"/>
                  </w:pPr>
                  <w:r>
                    <w:rPr>
                      <w:sz w:val="24"/>
                    </w:rPr>
                    <w:t>警综接口服务</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42.</w:t>
                  </w:r>
                </w:p>
              </w:tc>
              <w:tc>
                <w:tcPr>
                  <w:tcW w:type="dxa" w:w="3039"/>
                  <w:tcBorders>
                    <w:top w:val="none" w:color="000000" w:sz="4"/>
                    <w:left w:val="none" w:color="000000" w:sz="4"/>
                    <w:bottom w:val="single" w:color="000000" w:sz="4"/>
                    <w:right w:val="single" w:color="000000" w:sz="4"/>
                  </w:tcBorders>
                  <w:vAlign w:val="top"/>
                </w:tcPr>
                <w:p>
                  <w:pPr>
                    <w:jc w:val="left"/>
                  </w:pPr>
                  <w:r>
                    <w:rPr>
                      <w:sz w:val="24"/>
                    </w:rPr>
                    <w:t>110坐标补尝服务</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43.</w:t>
                  </w:r>
                </w:p>
              </w:tc>
              <w:tc>
                <w:tcPr>
                  <w:tcW w:type="dxa" w:w="3039"/>
                  <w:tcBorders>
                    <w:top w:val="none" w:color="000000" w:sz="4"/>
                    <w:left w:val="none" w:color="000000" w:sz="4"/>
                    <w:bottom w:val="single" w:color="000000" w:sz="4"/>
                    <w:right w:val="single" w:color="000000" w:sz="4"/>
                  </w:tcBorders>
                  <w:vAlign w:val="top"/>
                </w:tcPr>
                <w:p>
                  <w:pPr>
                    <w:jc w:val="left"/>
                  </w:pPr>
                  <w:r>
                    <w:rPr>
                      <w:sz w:val="24"/>
                    </w:rPr>
                    <w:t>接处警日志上传服务</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44.</w:t>
                  </w:r>
                </w:p>
              </w:tc>
              <w:tc>
                <w:tcPr>
                  <w:tcW w:type="dxa" w:w="3039"/>
                  <w:tcBorders>
                    <w:top w:val="none" w:color="000000" w:sz="4"/>
                    <w:left w:val="none" w:color="000000" w:sz="4"/>
                    <w:bottom w:val="single" w:color="000000" w:sz="4"/>
                    <w:right w:val="single" w:color="000000" w:sz="4"/>
                  </w:tcBorders>
                  <w:vAlign w:val="top"/>
                </w:tcPr>
                <w:p>
                  <w:pPr>
                    <w:jc w:val="left"/>
                  </w:pPr>
                  <w:r>
                    <w:rPr>
                      <w:sz w:val="24"/>
                    </w:rPr>
                    <w:t>“互联网＋”报警接口服务</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45.</w:t>
                  </w:r>
                </w:p>
              </w:tc>
              <w:tc>
                <w:tcPr>
                  <w:tcW w:type="dxa" w:w="3039"/>
                  <w:tcBorders>
                    <w:top w:val="none" w:color="000000" w:sz="4"/>
                    <w:left w:val="none" w:color="000000" w:sz="4"/>
                    <w:bottom w:val="single" w:color="000000" w:sz="4"/>
                    <w:right w:val="single" w:color="000000" w:sz="4"/>
                  </w:tcBorders>
                  <w:vAlign w:val="top"/>
                </w:tcPr>
                <w:p>
                  <w:pPr>
                    <w:jc w:val="left"/>
                  </w:pPr>
                  <w:r>
                    <w:rPr>
                      <w:sz w:val="24"/>
                    </w:rPr>
                    <w:t>省厅背景信息查询接口服务</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46.</w:t>
                  </w:r>
                </w:p>
              </w:tc>
              <w:tc>
                <w:tcPr>
                  <w:tcW w:type="dxa" w:w="3039"/>
                  <w:tcBorders>
                    <w:top w:val="none" w:color="000000" w:sz="4"/>
                    <w:left w:val="none" w:color="000000" w:sz="4"/>
                    <w:bottom w:val="single" w:color="000000" w:sz="4"/>
                    <w:right w:val="single" w:color="000000" w:sz="4"/>
                  </w:tcBorders>
                  <w:vAlign w:val="top"/>
                </w:tcPr>
                <w:p>
                  <w:pPr>
                    <w:jc w:val="left"/>
                  </w:pPr>
                  <w:r>
                    <w:rPr>
                      <w:sz w:val="24"/>
                    </w:rPr>
                    <w:t>省厅反诈骗接口服务</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47.</w:t>
                  </w:r>
                </w:p>
              </w:tc>
              <w:tc>
                <w:tcPr>
                  <w:tcW w:type="dxa" w:w="3039"/>
                  <w:tcBorders>
                    <w:top w:val="none" w:color="000000" w:sz="4"/>
                    <w:left w:val="none" w:color="000000" w:sz="4"/>
                    <w:bottom w:val="single" w:color="000000" w:sz="4"/>
                    <w:right w:val="single" w:color="000000" w:sz="4"/>
                  </w:tcBorders>
                  <w:vAlign w:val="top"/>
                </w:tcPr>
                <w:p>
                  <w:pPr>
                    <w:jc w:val="left"/>
                  </w:pPr>
                  <w:r>
                    <w:rPr>
                      <w:sz w:val="24"/>
                    </w:rPr>
                    <w:t>世纪网通反诈骗接口服务</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48.</w:t>
                  </w:r>
                </w:p>
              </w:tc>
              <w:tc>
                <w:tcPr>
                  <w:tcW w:type="dxa" w:w="3039"/>
                  <w:tcBorders>
                    <w:top w:val="none" w:color="000000" w:sz="4"/>
                    <w:left w:val="none" w:color="000000" w:sz="4"/>
                    <w:bottom w:val="single" w:color="000000" w:sz="4"/>
                    <w:right w:val="single" w:color="000000" w:sz="4"/>
                  </w:tcBorders>
                  <w:vAlign w:val="top"/>
                </w:tcPr>
                <w:p>
                  <w:pPr>
                    <w:jc w:val="left"/>
                  </w:pPr>
                  <w:r>
                    <w:rPr>
                      <w:sz w:val="24"/>
                    </w:rPr>
                    <w:t>警情共享接口服务</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49.</w:t>
                  </w:r>
                </w:p>
              </w:tc>
              <w:tc>
                <w:tcPr>
                  <w:tcW w:type="dxa" w:w="3039"/>
                  <w:tcBorders>
                    <w:top w:val="none" w:color="000000" w:sz="4"/>
                    <w:left w:val="none" w:color="000000" w:sz="4"/>
                    <w:bottom w:val="single" w:color="000000" w:sz="4"/>
                    <w:right w:val="single" w:color="000000" w:sz="4"/>
                  </w:tcBorders>
                  <w:vAlign w:val="top"/>
                </w:tcPr>
                <w:p>
                  <w:pPr>
                    <w:jc w:val="left"/>
                  </w:pPr>
                  <w:r>
                    <w:rPr>
                      <w:sz w:val="24"/>
                    </w:rPr>
                    <w:t>第三方接入标准接口服务</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50.</w:t>
                  </w:r>
                </w:p>
              </w:tc>
              <w:tc>
                <w:tcPr>
                  <w:tcW w:type="dxa" w:w="3039"/>
                  <w:tcBorders>
                    <w:top w:val="none" w:color="000000" w:sz="4"/>
                    <w:left w:val="none" w:color="000000" w:sz="4"/>
                    <w:bottom w:val="single" w:color="000000" w:sz="4"/>
                    <w:right w:val="single" w:color="000000" w:sz="4"/>
                  </w:tcBorders>
                  <w:vAlign w:val="top"/>
                </w:tcPr>
                <w:p>
                  <w:pPr>
                    <w:jc w:val="left"/>
                  </w:pPr>
                  <w:r>
                    <w:rPr>
                      <w:sz w:val="24"/>
                    </w:rPr>
                    <w:t>省厅社会联动平台对接接口</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51.</w:t>
                  </w:r>
                </w:p>
              </w:tc>
              <w:tc>
                <w:tcPr>
                  <w:tcW w:type="dxa" w:w="3039"/>
                  <w:tcBorders>
                    <w:top w:val="none" w:color="000000" w:sz="4"/>
                    <w:left w:val="none" w:color="000000" w:sz="4"/>
                    <w:bottom w:val="single" w:color="000000" w:sz="4"/>
                    <w:right w:val="single" w:color="000000" w:sz="4"/>
                  </w:tcBorders>
                  <w:vAlign w:val="top"/>
                </w:tcPr>
                <w:p>
                  <w:pPr>
                    <w:jc w:val="left"/>
                  </w:pPr>
                  <w:r>
                    <w:rPr>
                      <w:sz w:val="24"/>
                    </w:rPr>
                    <w:t>省厅警情跨区流转平台对接接口</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52.</w:t>
                  </w:r>
                </w:p>
              </w:tc>
              <w:tc>
                <w:tcPr>
                  <w:tcW w:type="dxa" w:w="3039"/>
                  <w:tcBorders>
                    <w:top w:val="none" w:color="000000" w:sz="4"/>
                    <w:left w:val="none" w:color="000000" w:sz="4"/>
                    <w:bottom w:val="single" w:color="000000" w:sz="4"/>
                    <w:right w:val="single" w:color="000000" w:sz="4"/>
                  </w:tcBorders>
                  <w:vAlign w:val="top"/>
                </w:tcPr>
                <w:p>
                  <w:pPr>
                    <w:jc w:val="left"/>
                  </w:pPr>
                  <w:r>
                    <w:rPr>
                      <w:sz w:val="24"/>
                    </w:rPr>
                    <w:t>PGIS地址服务对接接口</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53.</w:t>
                  </w:r>
                </w:p>
              </w:tc>
              <w:tc>
                <w:tcPr>
                  <w:tcW w:type="dxa" w:w="3039"/>
                  <w:tcBorders>
                    <w:top w:val="none" w:color="000000" w:sz="4"/>
                    <w:left w:val="none" w:color="000000" w:sz="4"/>
                    <w:bottom w:val="single" w:color="000000" w:sz="4"/>
                    <w:right w:val="single" w:color="000000" w:sz="4"/>
                  </w:tcBorders>
                  <w:vAlign w:val="top"/>
                </w:tcPr>
                <w:p>
                  <w:pPr>
                    <w:jc w:val="left"/>
                  </w:pPr>
                  <w:r>
                    <w:rPr>
                      <w:sz w:val="24"/>
                    </w:rPr>
                    <w:t>生产库转集中库服务</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54.</w:t>
                  </w:r>
                </w:p>
              </w:tc>
              <w:tc>
                <w:tcPr>
                  <w:tcW w:type="dxa" w:w="3039"/>
                  <w:tcBorders>
                    <w:top w:val="none" w:color="000000" w:sz="4"/>
                    <w:left w:val="none" w:color="000000" w:sz="4"/>
                    <w:bottom w:val="single" w:color="000000" w:sz="4"/>
                    <w:right w:val="single" w:color="000000" w:sz="4"/>
                  </w:tcBorders>
                  <w:vAlign w:val="top"/>
                </w:tcPr>
                <w:p>
                  <w:pPr>
                    <w:jc w:val="left"/>
                  </w:pPr>
                  <w:r>
                    <w:rPr>
                      <w:sz w:val="24"/>
                    </w:rPr>
                    <w:t>新生产库转旧集中库服务</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55.</w:t>
                  </w:r>
                </w:p>
              </w:tc>
              <w:tc>
                <w:tcPr>
                  <w:tcW w:type="dxa" w:w="3039"/>
                  <w:tcBorders>
                    <w:top w:val="none" w:color="000000" w:sz="4"/>
                    <w:left w:val="none" w:color="000000" w:sz="4"/>
                    <w:bottom w:val="single" w:color="000000" w:sz="4"/>
                    <w:right w:val="single" w:color="000000" w:sz="4"/>
                  </w:tcBorders>
                  <w:vAlign w:val="top"/>
                </w:tcPr>
                <w:p>
                  <w:pPr>
                    <w:jc w:val="left"/>
                  </w:pPr>
                  <w:r>
                    <w:rPr>
                      <w:sz w:val="24"/>
                    </w:rPr>
                    <w:t>接处警日志上传服务</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singl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56.</w:t>
                  </w:r>
                </w:p>
              </w:tc>
              <w:tc>
                <w:tcPr>
                  <w:tcW w:type="dxa" w:w="3039"/>
                  <w:tcBorders>
                    <w:top w:val="none" w:color="000000" w:sz="4"/>
                    <w:left w:val="none" w:color="000000" w:sz="4"/>
                    <w:bottom w:val="single" w:color="000000" w:sz="4"/>
                    <w:right w:val="single" w:color="000000" w:sz="4"/>
                  </w:tcBorders>
                  <w:vAlign w:val="top"/>
                </w:tcPr>
                <w:p>
                  <w:pPr>
                    <w:jc w:val="left"/>
                  </w:pPr>
                  <w:r>
                    <w:rPr>
                      <w:sz w:val="24"/>
                    </w:rPr>
                    <w:t>接处警系统旧旧集库</w:t>
                  </w:r>
                </w:p>
              </w:tc>
            </w:tr>
            <w:tr>
              <w:tc>
                <w:tcPr>
                  <w:tcW w:type="dxa" w:w="899"/>
                  <w:vMerge/>
                  <w:tcBorders>
                    <w:top w:val="single" w:color="000000" w:sz="4"/>
                    <w:left w:val="single" w:color="000000" w:sz="4"/>
                    <w:bottom w:val="single" w:color="000000" w:sz="4"/>
                    <w:right w:val="single" w:color="000000" w:sz="4"/>
                  </w:tcBorders>
                </w:tcPr>
                <w:p/>
              </w:tc>
              <w:tc>
                <w:tcPr>
                  <w:tcW w:type="dxa" w:w="884"/>
                  <w:vMerge w:val="restart"/>
                  <w:tcBorders>
                    <w:top w:val="none" w:color="000000" w:sz="4"/>
                    <w:left w:val="none" w:color="000000" w:sz="4"/>
                    <w:bottom w:val="single" w:color="000000" w:sz="4"/>
                    <w:right w:val="single" w:color="000000" w:sz="4"/>
                  </w:tcBorders>
                  <w:vAlign w:val="top"/>
                </w:tcPr>
                <w:p>
                  <w:pPr>
                    <w:jc w:val="both"/>
                  </w:pPr>
                  <w:r>
                    <w:rPr>
                      <w:sz w:val="24"/>
                    </w:rPr>
                    <w:t>Web版接处警终端</w:t>
                  </w:r>
                </w:p>
              </w:tc>
              <w:tc>
                <w:tcPr>
                  <w:tcW w:type="dxa" w:w="775"/>
                  <w:tcBorders>
                    <w:top w:val="none" w:color="000000" w:sz="4"/>
                    <w:left w:val="none" w:color="000000" w:sz="4"/>
                    <w:bottom w:val="single" w:color="000000" w:sz="4"/>
                    <w:right w:val="single" w:color="000000" w:sz="4"/>
                  </w:tcBorders>
                  <w:vAlign w:val="top"/>
                </w:tcPr>
                <w:p>
                  <w:pPr>
                    <w:jc w:val="center"/>
                  </w:pPr>
                  <w:r>
                    <w:rPr>
                      <w:sz w:val="24"/>
                    </w:rPr>
                    <w:t>57.</w:t>
                  </w:r>
                </w:p>
              </w:tc>
              <w:tc>
                <w:tcPr>
                  <w:tcW w:type="dxa" w:w="3039"/>
                  <w:tcBorders>
                    <w:top w:val="none" w:color="000000" w:sz="4"/>
                    <w:left w:val="none" w:color="000000" w:sz="4"/>
                    <w:bottom w:val="single" w:color="000000" w:sz="4"/>
                    <w:right w:val="single" w:color="000000" w:sz="4"/>
                  </w:tcBorders>
                  <w:vAlign w:val="top"/>
                </w:tcPr>
                <w:p>
                  <w:pPr>
                    <w:jc w:val="left"/>
                  </w:pPr>
                  <w:r>
                    <w:rPr>
                      <w:sz w:val="24"/>
                    </w:rPr>
                    <w:t>警情接报模块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58.</w:t>
                  </w:r>
                </w:p>
              </w:tc>
              <w:tc>
                <w:tcPr>
                  <w:tcW w:type="dxa" w:w="3039"/>
                  <w:tcBorders>
                    <w:top w:val="none" w:color="000000" w:sz="4"/>
                    <w:left w:val="none" w:color="000000" w:sz="4"/>
                    <w:bottom w:val="single" w:color="000000" w:sz="4"/>
                    <w:right w:val="single" w:color="000000" w:sz="4"/>
                  </w:tcBorders>
                  <w:vAlign w:val="top"/>
                </w:tcPr>
                <w:p>
                  <w:pPr>
                    <w:jc w:val="left"/>
                  </w:pPr>
                  <w:r>
                    <w:rPr>
                      <w:sz w:val="24"/>
                    </w:rPr>
                    <w:t>今日警情模块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59.</w:t>
                  </w:r>
                </w:p>
              </w:tc>
              <w:tc>
                <w:tcPr>
                  <w:tcW w:type="dxa" w:w="3039"/>
                  <w:tcBorders>
                    <w:top w:val="none" w:color="000000" w:sz="4"/>
                    <w:left w:val="none" w:color="000000" w:sz="4"/>
                    <w:bottom w:val="single" w:color="000000" w:sz="4"/>
                    <w:right w:val="single" w:color="000000" w:sz="4"/>
                  </w:tcBorders>
                  <w:vAlign w:val="top"/>
                </w:tcPr>
                <w:p>
                  <w:pPr>
                    <w:jc w:val="left"/>
                  </w:pPr>
                  <w:r>
                    <w:rPr>
                      <w:sz w:val="24"/>
                    </w:rPr>
                    <w:t>昨日警情模块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60.</w:t>
                  </w:r>
                </w:p>
              </w:tc>
              <w:tc>
                <w:tcPr>
                  <w:tcW w:type="dxa" w:w="3039"/>
                  <w:tcBorders>
                    <w:top w:val="none" w:color="000000" w:sz="4"/>
                    <w:left w:val="none" w:color="000000" w:sz="4"/>
                    <w:bottom w:val="single" w:color="000000" w:sz="4"/>
                    <w:right w:val="single" w:color="000000" w:sz="4"/>
                  </w:tcBorders>
                  <w:vAlign w:val="top"/>
                </w:tcPr>
                <w:p>
                  <w:pPr>
                    <w:jc w:val="left"/>
                  </w:pPr>
                  <w:r>
                    <w:rPr>
                      <w:sz w:val="24"/>
                    </w:rPr>
                    <w:t>本周警情模块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61.</w:t>
                  </w:r>
                </w:p>
              </w:tc>
              <w:tc>
                <w:tcPr>
                  <w:tcW w:type="dxa" w:w="3039"/>
                  <w:tcBorders>
                    <w:top w:val="none" w:color="000000" w:sz="4"/>
                    <w:left w:val="none" w:color="000000" w:sz="4"/>
                    <w:bottom w:val="single" w:color="000000" w:sz="4"/>
                    <w:right w:val="single" w:color="000000" w:sz="4"/>
                  </w:tcBorders>
                  <w:vAlign w:val="top"/>
                </w:tcPr>
                <w:p>
                  <w:pPr>
                    <w:jc w:val="left"/>
                  </w:pPr>
                  <w:r>
                    <w:rPr>
                      <w:sz w:val="24"/>
                    </w:rPr>
                    <w:t>综合查询模块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62.</w:t>
                  </w:r>
                </w:p>
              </w:tc>
              <w:tc>
                <w:tcPr>
                  <w:tcW w:type="dxa" w:w="3039"/>
                  <w:tcBorders>
                    <w:top w:val="none" w:color="000000" w:sz="4"/>
                    <w:left w:val="none" w:color="000000" w:sz="4"/>
                    <w:bottom w:val="single" w:color="000000" w:sz="4"/>
                    <w:right w:val="single" w:color="000000" w:sz="4"/>
                  </w:tcBorders>
                  <w:vAlign w:val="top"/>
                </w:tcPr>
                <w:p>
                  <w:pPr>
                    <w:jc w:val="left"/>
                  </w:pPr>
                  <w:r>
                    <w:rPr>
                      <w:sz w:val="24"/>
                    </w:rPr>
                    <w:t>系统管理模块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63.</w:t>
                  </w:r>
                </w:p>
              </w:tc>
              <w:tc>
                <w:tcPr>
                  <w:tcW w:type="dxa" w:w="3039"/>
                  <w:tcBorders>
                    <w:top w:val="none" w:color="000000" w:sz="4"/>
                    <w:left w:val="none" w:color="000000" w:sz="4"/>
                    <w:bottom w:val="single" w:color="000000" w:sz="4"/>
                    <w:right w:val="single" w:color="000000" w:sz="4"/>
                  </w:tcBorders>
                  <w:vAlign w:val="top"/>
                </w:tcPr>
                <w:p>
                  <w:pPr>
                    <w:jc w:val="left"/>
                  </w:pPr>
                  <w:r>
                    <w:rPr>
                      <w:sz w:val="24"/>
                    </w:rPr>
                    <w:t>web版接处警终端后台服务</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64.</w:t>
                  </w:r>
                </w:p>
              </w:tc>
              <w:tc>
                <w:tcPr>
                  <w:tcW w:type="dxa" w:w="3039"/>
                  <w:tcBorders>
                    <w:top w:val="none" w:color="000000" w:sz="4"/>
                    <w:left w:val="none" w:color="000000" w:sz="4"/>
                    <w:bottom w:val="single" w:color="000000" w:sz="4"/>
                    <w:right w:val="single" w:color="000000" w:sz="4"/>
                  </w:tcBorders>
                  <w:vAlign w:val="top"/>
                </w:tcPr>
                <w:p>
                  <w:pPr>
                    <w:jc w:val="left"/>
                  </w:pPr>
                  <w:r>
                    <w:rPr>
                      <w:sz w:val="24"/>
                    </w:rPr>
                    <w:t>亲临报警后台服务</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65.</w:t>
                  </w:r>
                </w:p>
              </w:tc>
              <w:tc>
                <w:tcPr>
                  <w:tcW w:type="dxa" w:w="3039"/>
                  <w:tcBorders>
                    <w:top w:val="none" w:color="000000" w:sz="4"/>
                    <w:left w:val="none" w:color="000000" w:sz="4"/>
                    <w:bottom w:val="single" w:color="000000" w:sz="4"/>
                    <w:right w:val="single" w:color="000000" w:sz="4"/>
                  </w:tcBorders>
                  <w:vAlign w:val="top"/>
                </w:tcPr>
                <w:p>
                  <w:pPr>
                    <w:jc w:val="left"/>
                  </w:pPr>
                  <w:r>
                    <w:rPr>
                      <w:sz w:val="24"/>
                    </w:rPr>
                    <w:t>亲临报警数据库连接状态</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66.</w:t>
                  </w:r>
                </w:p>
              </w:tc>
              <w:tc>
                <w:tcPr>
                  <w:tcW w:type="dxa" w:w="3039"/>
                  <w:tcBorders>
                    <w:top w:val="none" w:color="000000" w:sz="4"/>
                    <w:left w:val="none" w:color="000000" w:sz="4"/>
                    <w:bottom w:val="single" w:color="000000" w:sz="4"/>
                    <w:right w:val="single" w:color="000000" w:sz="4"/>
                  </w:tcBorders>
                  <w:vAlign w:val="top"/>
                </w:tcPr>
                <w:p>
                  <w:pPr>
                    <w:jc w:val="left"/>
                  </w:pPr>
                  <w:r>
                    <w:rPr>
                      <w:sz w:val="24"/>
                    </w:rPr>
                    <w:t>亲临报警及指挥云消息队列服务</w:t>
                  </w:r>
                </w:p>
              </w:tc>
            </w:tr>
            <w:tr>
              <w:tc>
                <w:tcPr>
                  <w:tcW w:type="dxa" w:w="899"/>
                  <w:vMerge/>
                  <w:tcBorders>
                    <w:top w:val="single" w:color="000000" w:sz="4"/>
                    <w:left w:val="single" w:color="000000" w:sz="4"/>
                    <w:bottom w:val="single" w:color="000000" w:sz="4"/>
                    <w:right w:val="single" w:color="000000" w:sz="4"/>
                  </w:tcBorders>
                </w:tcPr>
                <w:p/>
              </w:tc>
              <w:tc>
                <w:tcPr>
                  <w:tcW w:type="dxa" w:w="884"/>
                  <w:vMerge w:val="restart"/>
                  <w:tcBorders>
                    <w:top w:val="none" w:color="000000" w:sz="4"/>
                    <w:left w:val="none" w:color="000000" w:sz="4"/>
                    <w:bottom w:val="single" w:color="000000" w:sz="4"/>
                    <w:right w:val="single" w:color="000000" w:sz="4"/>
                  </w:tcBorders>
                  <w:vAlign w:val="top"/>
                </w:tcPr>
                <w:p>
                  <w:pPr>
                    <w:jc w:val="both"/>
                  </w:pPr>
                  <w:r>
                    <w:rPr>
                      <w:sz w:val="24"/>
                    </w:rPr>
                    <w:t>110警情综合查询统计子系统</w:t>
                  </w:r>
                </w:p>
              </w:tc>
              <w:tc>
                <w:tcPr>
                  <w:tcW w:type="dxa" w:w="775"/>
                  <w:tcBorders>
                    <w:top w:val="none" w:color="000000" w:sz="4"/>
                    <w:left w:val="none" w:color="000000" w:sz="4"/>
                    <w:bottom w:val="single" w:color="000000" w:sz="4"/>
                    <w:right w:val="single" w:color="000000" w:sz="4"/>
                  </w:tcBorders>
                  <w:vAlign w:val="top"/>
                </w:tcPr>
                <w:p>
                  <w:pPr>
                    <w:jc w:val="center"/>
                  </w:pPr>
                  <w:r>
                    <w:rPr>
                      <w:sz w:val="24"/>
                    </w:rPr>
                    <w:t>67.</w:t>
                  </w:r>
                </w:p>
              </w:tc>
              <w:tc>
                <w:tcPr>
                  <w:tcW w:type="dxa" w:w="3039"/>
                  <w:tcBorders>
                    <w:top w:val="none" w:color="000000" w:sz="4"/>
                    <w:left w:val="none" w:color="000000" w:sz="4"/>
                    <w:bottom w:val="single" w:color="000000" w:sz="4"/>
                    <w:right w:val="single" w:color="000000" w:sz="4"/>
                  </w:tcBorders>
                  <w:vAlign w:val="top"/>
                </w:tcPr>
                <w:p>
                  <w:pPr>
                    <w:jc w:val="left"/>
                  </w:pPr>
                  <w:r>
                    <w:rPr>
                      <w:sz w:val="24"/>
                    </w:rPr>
                    <w:t>查询模块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68.</w:t>
                  </w:r>
                </w:p>
              </w:tc>
              <w:tc>
                <w:tcPr>
                  <w:tcW w:type="dxa" w:w="3039"/>
                  <w:tcBorders>
                    <w:top w:val="none" w:color="000000" w:sz="4"/>
                    <w:left w:val="none" w:color="000000" w:sz="4"/>
                    <w:bottom w:val="single" w:color="000000" w:sz="4"/>
                    <w:right w:val="single" w:color="000000" w:sz="4"/>
                  </w:tcBorders>
                  <w:vAlign w:val="top"/>
                </w:tcPr>
                <w:p>
                  <w:pPr>
                    <w:jc w:val="left"/>
                  </w:pPr>
                  <w:r>
                    <w:rPr>
                      <w:sz w:val="24"/>
                    </w:rPr>
                    <w:t>统计模块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69.</w:t>
                  </w:r>
                </w:p>
              </w:tc>
              <w:tc>
                <w:tcPr>
                  <w:tcW w:type="dxa" w:w="3039"/>
                  <w:tcBorders>
                    <w:top w:val="none" w:color="000000" w:sz="4"/>
                    <w:left w:val="none" w:color="000000" w:sz="4"/>
                    <w:bottom w:val="single" w:color="000000" w:sz="4"/>
                    <w:right w:val="single" w:color="000000" w:sz="4"/>
                  </w:tcBorders>
                  <w:vAlign w:val="top"/>
                </w:tcPr>
                <w:p>
                  <w:pPr>
                    <w:jc w:val="left"/>
                  </w:pPr>
                  <w:r>
                    <w:rPr>
                      <w:sz w:val="24"/>
                    </w:rPr>
                    <w:t>反诈骗专栏模块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70.</w:t>
                  </w:r>
                </w:p>
              </w:tc>
              <w:tc>
                <w:tcPr>
                  <w:tcW w:type="dxa" w:w="3039"/>
                  <w:tcBorders>
                    <w:top w:val="none" w:color="000000" w:sz="4"/>
                    <w:left w:val="none" w:color="000000" w:sz="4"/>
                    <w:bottom w:val="single" w:color="000000" w:sz="4"/>
                    <w:right w:val="single" w:color="000000" w:sz="4"/>
                  </w:tcBorders>
                  <w:vAlign w:val="top"/>
                </w:tcPr>
                <w:p>
                  <w:pPr>
                    <w:jc w:val="left"/>
                  </w:pPr>
                  <w:r>
                    <w:rPr>
                      <w:sz w:val="24"/>
                    </w:rPr>
                    <w:t>系统管理模块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71.</w:t>
                  </w:r>
                </w:p>
              </w:tc>
              <w:tc>
                <w:tcPr>
                  <w:tcW w:type="dxa" w:w="3039"/>
                  <w:tcBorders>
                    <w:top w:val="none" w:color="000000" w:sz="4"/>
                    <w:left w:val="none" w:color="000000" w:sz="4"/>
                    <w:bottom w:val="single" w:color="000000" w:sz="4"/>
                    <w:right w:val="single" w:color="000000" w:sz="4"/>
                  </w:tcBorders>
                  <w:vAlign w:val="top"/>
                </w:tcPr>
                <w:p>
                  <w:pPr>
                    <w:jc w:val="left"/>
                  </w:pPr>
                  <w:r>
                    <w:rPr>
                      <w:sz w:val="24"/>
                    </w:rPr>
                    <w:t>基础数据维护模块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72.</w:t>
                  </w:r>
                </w:p>
              </w:tc>
              <w:tc>
                <w:tcPr>
                  <w:tcW w:type="dxa" w:w="3039"/>
                  <w:tcBorders>
                    <w:top w:val="none" w:color="000000" w:sz="4"/>
                    <w:left w:val="none" w:color="000000" w:sz="4"/>
                    <w:bottom w:val="single" w:color="000000" w:sz="4"/>
                    <w:right w:val="single" w:color="000000" w:sz="4"/>
                  </w:tcBorders>
                  <w:vAlign w:val="top"/>
                </w:tcPr>
                <w:p>
                  <w:pPr>
                    <w:jc w:val="left"/>
                  </w:pPr>
                  <w:r>
                    <w:rPr>
                      <w:sz w:val="24"/>
                    </w:rPr>
                    <w:t>110话务统计报表模块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73.</w:t>
                  </w:r>
                </w:p>
              </w:tc>
              <w:tc>
                <w:tcPr>
                  <w:tcW w:type="dxa" w:w="3039"/>
                  <w:tcBorders>
                    <w:top w:val="none" w:color="000000" w:sz="4"/>
                    <w:left w:val="none" w:color="000000" w:sz="4"/>
                    <w:bottom w:val="single" w:color="000000" w:sz="4"/>
                    <w:right w:val="single" w:color="000000" w:sz="4"/>
                  </w:tcBorders>
                  <w:vAlign w:val="top"/>
                </w:tcPr>
                <w:p>
                  <w:pPr>
                    <w:jc w:val="left"/>
                  </w:pPr>
                  <w:r>
                    <w:rPr>
                      <w:sz w:val="24"/>
                    </w:rPr>
                    <w:t>110回访模块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74.</w:t>
                  </w:r>
                </w:p>
              </w:tc>
              <w:tc>
                <w:tcPr>
                  <w:tcW w:type="dxa" w:w="3039"/>
                  <w:tcBorders>
                    <w:top w:val="none" w:color="000000" w:sz="4"/>
                    <w:left w:val="none" w:color="000000" w:sz="4"/>
                    <w:bottom w:val="single" w:color="000000" w:sz="4"/>
                    <w:right w:val="single" w:color="000000" w:sz="4"/>
                  </w:tcBorders>
                  <w:vAlign w:val="top"/>
                </w:tcPr>
                <w:p>
                  <w:pPr>
                    <w:jc w:val="left"/>
                  </w:pPr>
                  <w:r>
                    <w:rPr>
                      <w:sz w:val="24"/>
                    </w:rPr>
                    <w:t>处警考核模块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75.</w:t>
                  </w:r>
                </w:p>
              </w:tc>
              <w:tc>
                <w:tcPr>
                  <w:tcW w:type="dxa" w:w="3039"/>
                  <w:tcBorders>
                    <w:top w:val="none" w:color="000000" w:sz="4"/>
                    <w:left w:val="none" w:color="000000" w:sz="4"/>
                    <w:bottom w:val="single" w:color="000000" w:sz="4"/>
                    <w:right w:val="single" w:color="000000" w:sz="4"/>
                  </w:tcBorders>
                  <w:vAlign w:val="top"/>
                </w:tcPr>
                <w:p>
                  <w:pPr>
                    <w:jc w:val="left"/>
                  </w:pPr>
                  <w:r>
                    <w:rPr>
                      <w:sz w:val="24"/>
                    </w:rPr>
                    <w:t>110警情性质修改审批模块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76.</w:t>
                  </w:r>
                </w:p>
              </w:tc>
              <w:tc>
                <w:tcPr>
                  <w:tcW w:type="dxa" w:w="3039"/>
                  <w:tcBorders>
                    <w:top w:val="none" w:color="000000" w:sz="4"/>
                    <w:left w:val="none" w:color="000000" w:sz="4"/>
                    <w:bottom w:val="single" w:color="000000" w:sz="4"/>
                    <w:right w:val="single" w:color="000000" w:sz="4"/>
                  </w:tcBorders>
                  <w:vAlign w:val="top"/>
                </w:tcPr>
                <w:p>
                  <w:pPr>
                    <w:jc w:val="left"/>
                  </w:pPr>
                  <w:r>
                    <w:rPr>
                      <w:sz w:val="24"/>
                    </w:rPr>
                    <w:t>佛山</w:t>
                  </w:r>
                  <w:r>
                    <w:rPr>
                      <w:sz w:val="24"/>
                    </w:rPr>
                    <w:t>110APP使用统计模块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77.</w:t>
                  </w:r>
                </w:p>
              </w:tc>
              <w:tc>
                <w:tcPr>
                  <w:tcW w:type="dxa" w:w="3039"/>
                  <w:tcBorders>
                    <w:top w:val="none" w:color="000000" w:sz="4"/>
                    <w:left w:val="none" w:color="000000" w:sz="4"/>
                    <w:bottom w:val="single" w:color="000000" w:sz="4"/>
                    <w:right w:val="single" w:color="000000" w:sz="4"/>
                  </w:tcBorders>
                  <w:vAlign w:val="top"/>
                </w:tcPr>
                <w:p>
                  <w:pPr>
                    <w:jc w:val="left"/>
                  </w:pPr>
                  <w:r>
                    <w:rPr>
                      <w:sz w:val="24"/>
                    </w:rPr>
                    <w:t>110警情综合查询统计系统主/备数据库</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78.</w:t>
                  </w:r>
                </w:p>
                <w:p>
                  <w:pPr>
                    <w:jc w:val="center"/>
                  </w:pPr>
                </w:p>
              </w:tc>
              <w:tc>
                <w:tcPr>
                  <w:tcW w:type="dxa" w:w="3039"/>
                  <w:tcBorders>
                    <w:top w:val="none" w:color="000000" w:sz="4"/>
                    <w:left w:val="none" w:color="000000" w:sz="4"/>
                    <w:bottom w:val="single" w:color="000000" w:sz="4"/>
                    <w:right w:val="single" w:color="000000" w:sz="4"/>
                  </w:tcBorders>
                  <w:vAlign w:val="top"/>
                </w:tcPr>
                <w:p>
                  <w:pPr>
                    <w:jc w:val="left"/>
                  </w:pPr>
                  <w:r>
                    <w:rPr>
                      <w:sz w:val="24"/>
                    </w:rPr>
                    <w:t>110警情综合查询系统主/备后台服务</w:t>
                  </w:r>
                </w:p>
              </w:tc>
            </w:tr>
            <w:tr>
              <w:tc>
                <w:tcPr>
                  <w:tcW w:type="dxa" w:w="899"/>
                  <w:vMerge/>
                  <w:tcBorders>
                    <w:top w:val="single" w:color="000000" w:sz="4"/>
                    <w:left w:val="single" w:color="000000" w:sz="4"/>
                    <w:bottom w:val="single" w:color="000000" w:sz="4"/>
                    <w:right w:val="single" w:color="000000" w:sz="4"/>
                  </w:tcBorders>
                </w:tcPr>
                <w:p/>
              </w:tc>
              <w:tc>
                <w:tcPr>
                  <w:tcW w:type="dxa" w:w="884"/>
                  <w:vMerge w:val="restart"/>
                  <w:tcBorders>
                    <w:top w:val="none" w:color="000000" w:sz="4"/>
                    <w:left w:val="none" w:color="000000" w:sz="4"/>
                    <w:bottom w:val="single" w:color="000000" w:sz="4"/>
                    <w:right w:val="single" w:color="000000" w:sz="4"/>
                  </w:tcBorders>
                  <w:vAlign w:val="top"/>
                </w:tcPr>
                <w:p>
                  <w:pPr>
                    <w:jc w:val="both"/>
                  </w:pPr>
                  <w:r>
                    <w:rPr>
                      <w:sz w:val="24"/>
                    </w:rPr>
                    <w:t>接处警</w:t>
                  </w:r>
                  <w:r>
                    <w:rPr>
                      <w:sz w:val="24"/>
                    </w:rPr>
                    <w:t>APP应用</w:t>
                  </w:r>
                </w:p>
              </w:tc>
              <w:tc>
                <w:tcPr>
                  <w:tcW w:type="dxa" w:w="775"/>
                  <w:tcBorders>
                    <w:top w:val="none" w:color="000000" w:sz="4"/>
                    <w:left w:val="none" w:color="000000" w:sz="4"/>
                    <w:bottom w:val="single" w:color="000000" w:sz="4"/>
                    <w:right w:val="single" w:color="000000" w:sz="4"/>
                  </w:tcBorders>
                  <w:vAlign w:val="top"/>
                </w:tcPr>
                <w:p>
                  <w:pPr>
                    <w:jc w:val="center"/>
                  </w:pPr>
                  <w:r>
                    <w:rPr>
                      <w:sz w:val="24"/>
                    </w:rPr>
                    <w:t>79.</w:t>
                  </w:r>
                </w:p>
              </w:tc>
              <w:tc>
                <w:tcPr>
                  <w:tcW w:type="dxa" w:w="3039"/>
                  <w:tcBorders>
                    <w:top w:val="none" w:color="000000" w:sz="4"/>
                    <w:left w:val="none" w:color="000000" w:sz="4"/>
                    <w:bottom w:val="single" w:color="000000" w:sz="4"/>
                    <w:right w:val="single" w:color="000000" w:sz="4"/>
                  </w:tcBorders>
                  <w:vAlign w:val="top"/>
                </w:tcPr>
                <w:p>
                  <w:pPr>
                    <w:jc w:val="left"/>
                  </w:pPr>
                  <w:r>
                    <w:rPr>
                      <w:sz w:val="24"/>
                    </w:rPr>
                    <w:t>登录认证模块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80.</w:t>
                  </w:r>
                </w:p>
              </w:tc>
              <w:tc>
                <w:tcPr>
                  <w:tcW w:type="dxa" w:w="3039"/>
                  <w:tcBorders>
                    <w:top w:val="none" w:color="000000" w:sz="4"/>
                    <w:left w:val="none" w:color="000000" w:sz="4"/>
                    <w:bottom w:val="single" w:color="000000" w:sz="4"/>
                    <w:right w:val="single" w:color="000000" w:sz="4"/>
                  </w:tcBorders>
                  <w:vAlign w:val="top"/>
                </w:tcPr>
                <w:p>
                  <w:pPr>
                    <w:jc w:val="left"/>
                  </w:pPr>
                  <w:r>
                    <w:rPr>
                      <w:sz w:val="24"/>
                    </w:rPr>
                    <w:t>警情统计模块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81.</w:t>
                  </w:r>
                </w:p>
              </w:tc>
              <w:tc>
                <w:tcPr>
                  <w:tcW w:type="dxa" w:w="3039"/>
                  <w:tcBorders>
                    <w:top w:val="none" w:color="000000" w:sz="4"/>
                    <w:left w:val="none" w:color="000000" w:sz="4"/>
                    <w:bottom w:val="single" w:color="000000" w:sz="4"/>
                    <w:right w:val="single" w:color="000000" w:sz="4"/>
                  </w:tcBorders>
                  <w:vAlign w:val="top"/>
                </w:tcPr>
                <w:p>
                  <w:pPr>
                    <w:jc w:val="left"/>
                  </w:pPr>
                  <w:r>
                    <w:rPr>
                      <w:sz w:val="24"/>
                    </w:rPr>
                    <w:t>警单提醒模块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82.</w:t>
                  </w:r>
                </w:p>
              </w:tc>
              <w:tc>
                <w:tcPr>
                  <w:tcW w:type="dxa" w:w="3039"/>
                  <w:tcBorders>
                    <w:top w:val="none" w:color="000000" w:sz="4"/>
                    <w:left w:val="none" w:color="000000" w:sz="4"/>
                    <w:bottom w:val="single" w:color="000000" w:sz="4"/>
                    <w:right w:val="single" w:color="000000" w:sz="4"/>
                  </w:tcBorders>
                  <w:vAlign w:val="top"/>
                </w:tcPr>
                <w:p>
                  <w:pPr>
                    <w:jc w:val="left"/>
                  </w:pPr>
                  <w:r>
                    <w:rPr>
                      <w:sz w:val="24"/>
                    </w:rPr>
                    <w:t>警单查看模块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83.</w:t>
                  </w:r>
                </w:p>
              </w:tc>
              <w:tc>
                <w:tcPr>
                  <w:tcW w:type="dxa" w:w="3039"/>
                  <w:tcBorders>
                    <w:top w:val="none" w:color="000000" w:sz="4"/>
                    <w:left w:val="none" w:color="000000" w:sz="4"/>
                    <w:bottom w:val="single" w:color="000000" w:sz="4"/>
                    <w:right w:val="single" w:color="000000" w:sz="4"/>
                  </w:tcBorders>
                  <w:vAlign w:val="top"/>
                </w:tcPr>
                <w:p>
                  <w:pPr>
                    <w:jc w:val="left"/>
                  </w:pPr>
                  <w:r>
                    <w:rPr>
                      <w:sz w:val="24"/>
                    </w:rPr>
                    <w:t>警单快速筛选模块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84.</w:t>
                  </w:r>
                </w:p>
              </w:tc>
              <w:tc>
                <w:tcPr>
                  <w:tcW w:type="dxa" w:w="3039"/>
                  <w:tcBorders>
                    <w:top w:val="none" w:color="000000" w:sz="4"/>
                    <w:left w:val="none" w:color="000000" w:sz="4"/>
                    <w:bottom w:val="single" w:color="000000" w:sz="4"/>
                    <w:right w:val="single" w:color="000000" w:sz="4"/>
                  </w:tcBorders>
                  <w:vAlign w:val="top"/>
                </w:tcPr>
                <w:p>
                  <w:pPr>
                    <w:jc w:val="left"/>
                  </w:pPr>
                  <w:r>
                    <w:rPr>
                      <w:sz w:val="24"/>
                    </w:rPr>
                    <w:t>警单详情模块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85.</w:t>
                  </w:r>
                </w:p>
              </w:tc>
              <w:tc>
                <w:tcPr>
                  <w:tcW w:type="dxa" w:w="3039"/>
                  <w:tcBorders>
                    <w:top w:val="none" w:color="000000" w:sz="4"/>
                    <w:left w:val="none" w:color="000000" w:sz="4"/>
                    <w:bottom w:val="single" w:color="000000" w:sz="4"/>
                    <w:right w:val="single" w:color="000000" w:sz="4"/>
                  </w:tcBorders>
                  <w:vAlign w:val="top"/>
                </w:tcPr>
                <w:p>
                  <w:pPr>
                    <w:jc w:val="left"/>
                  </w:pPr>
                  <w:r>
                    <w:rPr>
                      <w:sz w:val="24"/>
                    </w:rPr>
                    <w:t>报警人背景信息查看模块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86.</w:t>
                  </w:r>
                </w:p>
              </w:tc>
              <w:tc>
                <w:tcPr>
                  <w:tcW w:type="dxa" w:w="3039"/>
                  <w:tcBorders>
                    <w:top w:val="none" w:color="000000" w:sz="4"/>
                    <w:left w:val="none" w:color="000000" w:sz="4"/>
                    <w:bottom w:val="single" w:color="000000" w:sz="4"/>
                    <w:right w:val="single" w:color="000000" w:sz="4"/>
                  </w:tcBorders>
                  <w:vAlign w:val="top"/>
                </w:tcPr>
                <w:p>
                  <w:pPr>
                    <w:jc w:val="left"/>
                  </w:pPr>
                  <w:r>
                    <w:rPr>
                      <w:sz w:val="24"/>
                    </w:rPr>
                    <w:t>警单签收模块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87.</w:t>
                  </w:r>
                </w:p>
              </w:tc>
              <w:tc>
                <w:tcPr>
                  <w:tcW w:type="dxa" w:w="3039"/>
                  <w:tcBorders>
                    <w:top w:val="none" w:color="000000" w:sz="4"/>
                    <w:left w:val="none" w:color="000000" w:sz="4"/>
                    <w:bottom w:val="single" w:color="000000" w:sz="4"/>
                    <w:right w:val="single" w:color="000000" w:sz="4"/>
                  </w:tcBorders>
                  <w:vAlign w:val="top"/>
                </w:tcPr>
                <w:p>
                  <w:pPr>
                    <w:jc w:val="left"/>
                  </w:pPr>
                  <w:r>
                    <w:rPr>
                      <w:sz w:val="24"/>
                    </w:rPr>
                    <w:t>退回警单模块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88.</w:t>
                  </w:r>
                </w:p>
              </w:tc>
              <w:tc>
                <w:tcPr>
                  <w:tcW w:type="dxa" w:w="3039"/>
                  <w:tcBorders>
                    <w:top w:val="none" w:color="000000" w:sz="4"/>
                    <w:left w:val="none" w:color="000000" w:sz="4"/>
                    <w:bottom w:val="single" w:color="000000" w:sz="4"/>
                    <w:right w:val="single" w:color="000000" w:sz="4"/>
                  </w:tcBorders>
                  <w:vAlign w:val="top"/>
                </w:tcPr>
                <w:p>
                  <w:pPr>
                    <w:jc w:val="left"/>
                  </w:pPr>
                  <w:r>
                    <w:rPr>
                      <w:sz w:val="24"/>
                    </w:rPr>
                    <w:t>到场反馈模块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89.</w:t>
                  </w:r>
                </w:p>
              </w:tc>
              <w:tc>
                <w:tcPr>
                  <w:tcW w:type="dxa" w:w="3039"/>
                  <w:tcBorders>
                    <w:top w:val="none" w:color="000000" w:sz="4"/>
                    <w:left w:val="none" w:color="000000" w:sz="4"/>
                    <w:bottom w:val="single" w:color="000000" w:sz="4"/>
                    <w:right w:val="single" w:color="000000" w:sz="4"/>
                  </w:tcBorders>
                  <w:vAlign w:val="top"/>
                </w:tcPr>
                <w:p>
                  <w:pPr>
                    <w:jc w:val="left"/>
                  </w:pPr>
                  <w:r>
                    <w:rPr>
                      <w:sz w:val="24"/>
                    </w:rPr>
                    <w:t>现场取证模块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90.</w:t>
                  </w:r>
                </w:p>
              </w:tc>
              <w:tc>
                <w:tcPr>
                  <w:tcW w:type="dxa" w:w="3039"/>
                  <w:tcBorders>
                    <w:top w:val="none" w:color="000000" w:sz="4"/>
                    <w:left w:val="none" w:color="000000" w:sz="4"/>
                    <w:bottom w:val="single" w:color="000000" w:sz="4"/>
                    <w:right w:val="single" w:color="000000" w:sz="4"/>
                  </w:tcBorders>
                  <w:vAlign w:val="top"/>
                </w:tcPr>
                <w:p>
                  <w:pPr>
                    <w:jc w:val="left"/>
                  </w:pPr>
                  <w:r>
                    <w:rPr>
                      <w:sz w:val="24"/>
                    </w:rPr>
                    <w:t>处置反馈模块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91.</w:t>
                  </w:r>
                </w:p>
              </w:tc>
              <w:tc>
                <w:tcPr>
                  <w:tcW w:type="dxa" w:w="3039"/>
                  <w:tcBorders>
                    <w:top w:val="none" w:color="000000" w:sz="4"/>
                    <w:left w:val="none" w:color="000000" w:sz="4"/>
                    <w:bottom w:val="single" w:color="000000" w:sz="4"/>
                    <w:right w:val="single" w:color="000000" w:sz="4"/>
                  </w:tcBorders>
                  <w:vAlign w:val="top"/>
                </w:tcPr>
                <w:p>
                  <w:pPr>
                    <w:jc w:val="left"/>
                  </w:pPr>
                  <w:r>
                    <w:rPr>
                      <w:sz w:val="24"/>
                    </w:rPr>
                    <w:t>实时音视频指挥调度模块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92.</w:t>
                  </w:r>
                </w:p>
              </w:tc>
              <w:tc>
                <w:tcPr>
                  <w:tcW w:type="dxa" w:w="3039"/>
                  <w:tcBorders>
                    <w:top w:val="none" w:color="000000" w:sz="4"/>
                    <w:left w:val="none" w:color="000000" w:sz="4"/>
                    <w:bottom w:val="single" w:color="000000" w:sz="4"/>
                    <w:right w:val="single" w:color="000000" w:sz="4"/>
                  </w:tcBorders>
                  <w:vAlign w:val="top"/>
                </w:tcPr>
                <w:p>
                  <w:pPr>
                    <w:jc w:val="left"/>
                  </w:pPr>
                  <w:r>
                    <w:rPr>
                      <w:sz w:val="24"/>
                    </w:rPr>
                    <w:t>处警完毕模块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93.</w:t>
                  </w:r>
                </w:p>
              </w:tc>
              <w:tc>
                <w:tcPr>
                  <w:tcW w:type="dxa" w:w="3039"/>
                  <w:tcBorders>
                    <w:top w:val="none" w:color="000000" w:sz="4"/>
                    <w:left w:val="none" w:color="000000" w:sz="4"/>
                    <w:bottom w:val="single" w:color="000000" w:sz="4"/>
                    <w:right w:val="single" w:color="000000" w:sz="4"/>
                  </w:tcBorders>
                  <w:vAlign w:val="top"/>
                </w:tcPr>
                <w:p>
                  <w:pPr>
                    <w:jc w:val="left"/>
                  </w:pPr>
                  <w:r>
                    <w:rPr>
                      <w:sz w:val="24"/>
                    </w:rPr>
                    <w:t>现场接警模块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94.</w:t>
                  </w:r>
                </w:p>
              </w:tc>
              <w:tc>
                <w:tcPr>
                  <w:tcW w:type="dxa" w:w="3039"/>
                  <w:tcBorders>
                    <w:top w:val="none" w:color="000000" w:sz="4"/>
                    <w:left w:val="none" w:color="000000" w:sz="4"/>
                    <w:bottom w:val="single" w:color="000000" w:sz="4"/>
                    <w:right w:val="single" w:color="000000" w:sz="4"/>
                  </w:tcBorders>
                  <w:vAlign w:val="top"/>
                </w:tcPr>
                <w:p>
                  <w:pPr>
                    <w:jc w:val="left"/>
                  </w:pPr>
                  <w:r>
                    <w:rPr>
                      <w:sz w:val="24"/>
                    </w:rPr>
                    <w:t>通知通告模块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95.</w:t>
                  </w:r>
                </w:p>
              </w:tc>
              <w:tc>
                <w:tcPr>
                  <w:tcW w:type="dxa" w:w="3039"/>
                  <w:tcBorders>
                    <w:top w:val="none" w:color="000000" w:sz="4"/>
                    <w:left w:val="none" w:color="000000" w:sz="4"/>
                    <w:bottom w:val="single" w:color="000000" w:sz="4"/>
                    <w:right w:val="single" w:color="000000" w:sz="4"/>
                  </w:tcBorders>
                  <w:vAlign w:val="top"/>
                </w:tcPr>
                <w:p>
                  <w:pPr>
                    <w:jc w:val="left"/>
                  </w:pPr>
                  <w:r>
                    <w:rPr>
                      <w:sz w:val="24"/>
                    </w:rPr>
                    <w:t>紧急求助模块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96.</w:t>
                  </w:r>
                </w:p>
              </w:tc>
              <w:tc>
                <w:tcPr>
                  <w:tcW w:type="dxa" w:w="3039"/>
                  <w:tcBorders>
                    <w:top w:val="none" w:color="000000" w:sz="4"/>
                    <w:left w:val="none" w:color="000000" w:sz="4"/>
                    <w:bottom w:val="single" w:color="000000" w:sz="4"/>
                    <w:right w:val="single" w:color="000000" w:sz="4"/>
                  </w:tcBorders>
                  <w:vAlign w:val="top"/>
                </w:tcPr>
                <w:p>
                  <w:pPr>
                    <w:jc w:val="left"/>
                  </w:pPr>
                  <w:r>
                    <w:rPr>
                      <w:sz w:val="24"/>
                    </w:rPr>
                    <w:t>警情查询模块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97.</w:t>
                  </w:r>
                </w:p>
              </w:tc>
              <w:tc>
                <w:tcPr>
                  <w:tcW w:type="dxa" w:w="3039"/>
                  <w:tcBorders>
                    <w:top w:val="none" w:color="000000" w:sz="4"/>
                    <w:left w:val="none" w:color="000000" w:sz="4"/>
                    <w:bottom w:val="single" w:color="000000" w:sz="4"/>
                    <w:right w:val="single" w:color="000000" w:sz="4"/>
                  </w:tcBorders>
                  <w:vAlign w:val="top"/>
                </w:tcPr>
                <w:p>
                  <w:pPr>
                    <w:jc w:val="left"/>
                  </w:pPr>
                  <w:r>
                    <w:rPr>
                      <w:sz w:val="24"/>
                    </w:rPr>
                    <w:t>地图查看模块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98.</w:t>
                  </w:r>
                </w:p>
              </w:tc>
              <w:tc>
                <w:tcPr>
                  <w:tcW w:type="dxa" w:w="3039"/>
                  <w:tcBorders>
                    <w:top w:val="none" w:color="000000" w:sz="4"/>
                    <w:left w:val="none" w:color="000000" w:sz="4"/>
                    <w:bottom w:val="single" w:color="000000" w:sz="4"/>
                    <w:right w:val="single" w:color="000000" w:sz="4"/>
                  </w:tcBorders>
                  <w:vAlign w:val="top"/>
                </w:tcPr>
                <w:p>
                  <w:pPr>
                    <w:jc w:val="left"/>
                  </w:pPr>
                  <w:r>
                    <w:rPr>
                      <w:sz w:val="24"/>
                    </w:rPr>
                    <w:t>账号管理模块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99.</w:t>
                  </w:r>
                </w:p>
              </w:tc>
              <w:tc>
                <w:tcPr>
                  <w:tcW w:type="dxa" w:w="3039"/>
                  <w:tcBorders>
                    <w:top w:val="none" w:color="000000" w:sz="4"/>
                    <w:left w:val="none" w:color="000000" w:sz="4"/>
                    <w:bottom w:val="single" w:color="000000" w:sz="4"/>
                    <w:right w:val="single" w:color="000000" w:sz="4"/>
                  </w:tcBorders>
                  <w:vAlign w:val="top"/>
                </w:tcPr>
                <w:p>
                  <w:pPr>
                    <w:jc w:val="left"/>
                  </w:pPr>
                  <w:r>
                    <w:rPr>
                      <w:sz w:val="24"/>
                    </w:rPr>
                    <w:t>基础功能模块</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100.</w:t>
                  </w:r>
                </w:p>
              </w:tc>
              <w:tc>
                <w:tcPr>
                  <w:tcW w:type="dxa" w:w="3039"/>
                  <w:tcBorders>
                    <w:top w:val="none" w:color="000000" w:sz="4"/>
                    <w:left w:val="none" w:color="000000" w:sz="4"/>
                    <w:bottom w:val="single" w:color="000000" w:sz="4"/>
                    <w:right w:val="single" w:color="000000" w:sz="4"/>
                  </w:tcBorders>
                  <w:vAlign w:val="top"/>
                </w:tcPr>
                <w:p>
                  <w:pPr>
                    <w:jc w:val="left"/>
                  </w:pPr>
                  <w:r>
                    <w:rPr>
                      <w:sz w:val="24"/>
                    </w:rPr>
                    <w:t>全市范围内所有</w:t>
                  </w:r>
                  <w:r>
                    <w:rPr>
                      <w:sz w:val="24"/>
                    </w:rPr>
                    <w:t>“佛山110”APP新版本发布/故障处理/账号开通及授权等</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101.</w:t>
                  </w:r>
                </w:p>
              </w:tc>
              <w:tc>
                <w:tcPr>
                  <w:tcW w:type="dxa" w:w="3039"/>
                  <w:tcBorders>
                    <w:top w:val="none" w:color="000000" w:sz="4"/>
                    <w:left w:val="none" w:color="000000" w:sz="4"/>
                    <w:bottom w:val="single" w:color="000000" w:sz="4"/>
                    <w:right w:val="single" w:color="000000" w:sz="4"/>
                  </w:tcBorders>
                  <w:vAlign w:val="top"/>
                </w:tcPr>
                <w:p>
                  <w:pPr>
                    <w:jc w:val="left"/>
                  </w:pPr>
                  <w:r>
                    <w:rPr>
                      <w:sz w:val="24"/>
                    </w:rPr>
                    <w:t>APP主/备数据库</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102.</w:t>
                  </w:r>
                </w:p>
              </w:tc>
              <w:tc>
                <w:tcPr>
                  <w:tcW w:type="dxa" w:w="3039"/>
                  <w:tcBorders>
                    <w:top w:val="none" w:color="000000" w:sz="4"/>
                    <w:left w:val="none" w:color="000000" w:sz="4"/>
                    <w:bottom w:val="single" w:color="000000" w:sz="4"/>
                    <w:right w:val="single" w:color="000000" w:sz="4"/>
                  </w:tcBorders>
                  <w:vAlign w:val="top"/>
                </w:tcPr>
                <w:p>
                  <w:pPr>
                    <w:jc w:val="left"/>
                  </w:pPr>
                  <w:r>
                    <w:rPr>
                      <w:sz w:val="24"/>
                    </w:rPr>
                    <w:t>APP主/备后台服务</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103.</w:t>
                  </w:r>
                </w:p>
              </w:tc>
              <w:tc>
                <w:tcPr>
                  <w:tcW w:type="dxa" w:w="3039"/>
                  <w:tcBorders>
                    <w:top w:val="none" w:color="000000" w:sz="4"/>
                    <w:left w:val="none" w:color="000000" w:sz="4"/>
                    <w:bottom w:val="single" w:color="000000" w:sz="4"/>
                    <w:right w:val="single" w:color="000000" w:sz="4"/>
                  </w:tcBorders>
                  <w:vAlign w:val="top"/>
                </w:tcPr>
                <w:p>
                  <w:pPr>
                    <w:jc w:val="left"/>
                  </w:pPr>
                  <w:r>
                    <w:rPr>
                      <w:sz w:val="24"/>
                    </w:rPr>
                    <w:t>APP用户管理与APP统计服务</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104.</w:t>
                  </w:r>
                </w:p>
              </w:tc>
              <w:tc>
                <w:tcPr>
                  <w:tcW w:type="dxa" w:w="3039"/>
                  <w:tcBorders>
                    <w:top w:val="none" w:color="000000" w:sz="4"/>
                    <w:left w:val="none" w:color="000000" w:sz="4"/>
                    <w:bottom w:val="single" w:color="000000" w:sz="4"/>
                    <w:right w:val="single" w:color="000000" w:sz="4"/>
                  </w:tcBorders>
                  <w:vAlign w:val="top"/>
                </w:tcPr>
                <w:p>
                  <w:pPr>
                    <w:jc w:val="left"/>
                  </w:pPr>
                  <w:r>
                    <w:rPr>
                      <w:sz w:val="24"/>
                    </w:rPr>
                    <w:t>APP文件服务</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105.</w:t>
                  </w:r>
                </w:p>
              </w:tc>
              <w:tc>
                <w:tcPr>
                  <w:tcW w:type="dxa" w:w="3039"/>
                  <w:tcBorders>
                    <w:top w:val="none" w:color="000000" w:sz="4"/>
                    <w:left w:val="none" w:color="000000" w:sz="4"/>
                    <w:bottom w:val="single" w:color="000000" w:sz="4"/>
                    <w:right w:val="single" w:color="000000" w:sz="4"/>
                  </w:tcBorders>
                  <w:vAlign w:val="top"/>
                </w:tcPr>
                <w:p>
                  <w:pPr>
                    <w:jc w:val="left"/>
                  </w:pPr>
                  <w:r>
                    <w:rPr>
                      <w:sz w:val="24"/>
                    </w:rPr>
                    <w:t>处警</w:t>
                  </w:r>
                  <w:r>
                    <w:rPr>
                      <w:sz w:val="24"/>
                    </w:rPr>
                    <w:t>APP接口服务</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106.</w:t>
                  </w:r>
                </w:p>
              </w:tc>
              <w:tc>
                <w:tcPr>
                  <w:tcW w:type="dxa" w:w="3039"/>
                  <w:tcBorders>
                    <w:top w:val="none" w:color="000000" w:sz="4"/>
                    <w:left w:val="none" w:color="000000" w:sz="4"/>
                    <w:bottom w:val="single" w:color="000000" w:sz="4"/>
                    <w:right w:val="single" w:color="000000" w:sz="4"/>
                  </w:tcBorders>
                  <w:vAlign w:val="top"/>
                </w:tcPr>
                <w:p>
                  <w:pPr>
                    <w:jc w:val="left"/>
                  </w:pPr>
                  <w:r>
                    <w:rPr>
                      <w:sz w:val="24"/>
                    </w:rPr>
                    <w:t>APP协同中转消息队列服务</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107.</w:t>
                  </w:r>
                </w:p>
              </w:tc>
              <w:tc>
                <w:tcPr>
                  <w:tcW w:type="dxa" w:w="3039"/>
                  <w:tcBorders>
                    <w:top w:val="none" w:color="000000" w:sz="4"/>
                    <w:left w:val="none" w:color="000000" w:sz="4"/>
                    <w:bottom w:val="single" w:color="000000" w:sz="4"/>
                    <w:right w:val="single" w:color="000000" w:sz="4"/>
                  </w:tcBorders>
                  <w:vAlign w:val="top"/>
                </w:tcPr>
                <w:p>
                  <w:pPr>
                    <w:jc w:val="left"/>
                  </w:pPr>
                  <w:r>
                    <w:rPr>
                      <w:sz w:val="24"/>
                    </w:rPr>
                    <w:t>APP GPS定位服务</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108.</w:t>
                  </w:r>
                </w:p>
              </w:tc>
              <w:tc>
                <w:tcPr>
                  <w:tcW w:type="dxa" w:w="3039"/>
                  <w:tcBorders>
                    <w:top w:val="none" w:color="000000" w:sz="4"/>
                    <w:left w:val="none" w:color="000000" w:sz="4"/>
                    <w:bottom w:val="single" w:color="000000" w:sz="4"/>
                    <w:right w:val="single" w:color="000000" w:sz="4"/>
                  </w:tcBorders>
                  <w:vAlign w:val="top"/>
                </w:tcPr>
                <w:p>
                  <w:pPr>
                    <w:jc w:val="left"/>
                  </w:pPr>
                  <w:r>
                    <w:rPr>
                      <w:sz w:val="24"/>
                    </w:rPr>
                    <w:t>APP GPS入库服务</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109.</w:t>
                  </w:r>
                </w:p>
              </w:tc>
              <w:tc>
                <w:tcPr>
                  <w:tcW w:type="dxa" w:w="3039"/>
                  <w:tcBorders>
                    <w:top w:val="none" w:color="000000" w:sz="4"/>
                    <w:left w:val="none" w:color="000000" w:sz="4"/>
                    <w:bottom w:val="single" w:color="000000" w:sz="4"/>
                    <w:right w:val="single" w:color="000000" w:sz="4"/>
                  </w:tcBorders>
                  <w:vAlign w:val="top"/>
                </w:tcPr>
                <w:p>
                  <w:pPr>
                    <w:jc w:val="left"/>
                  </w:pPr>
                  <w:r>
                    <w:rPr>
                      <w:sz w:val="24"/>
                    </w:rPr>
                    <w:t>APP状态服务</w:t>
                  </w:r>
                </w:p>
              </w:tc>
            </w:tr>
            <w:tr>
              <w:tc>
                <w:tcPr>
                  <w:tcW w:type="dxa" w:w="899"/>
                  <w:vMerge/>
                  <w:tcBorders>
                    <w:top w:val="single" w:color="000000" w:sz="4"/>
                    <w:left w:val="single" w:color="000000" w:sz="4"/>
                    <w:bottom w:val="single" w:color="000000" w:sz="4"/>
                    <w:right w:val="single" w:color="000000" w:sz="4"/>
                  </w:tcBorders>
                </w:tcPr>
                <w:p/>
              </w:tc>
              <w:tc>
                <w:tcPr>
                  <w:tcW w:type="dxa" w:w="884"/>
                  <w:vMerge/>
                  <w:tcBorders>
                    <w:top w:val="none" w:color="000000" w:sz="4"/>
                    <w:left w:val="none" w:color="000000" w:sz="4"/>
                    <w:bottom w:val="single" w:color="000000" w:sz="4"/>
                    <w:right w:val="single" w:color="000000" w:sz="4"/>
                  </w:tcBorders>
                </w:tcPr>
                <w:p/>
              </w:tc>
              <w:tc>
                <w:tcPr>
                  <w:tcW w:type="dxa" w:w="775"/>
                  <w:tcBorders>
                    <w:top w:val="none" w:color="000000" w:sz="4"/>
                    <w:left w:val="none" w:color="000000" w:sz="4"/>
                    <w:bottom w:val="single" w:color="000000" w:sz="4"/>
                    <w:right w:val="single" w:color="000000" w:sz="4"/>
                  </w:tcBorders>
                  <w:vAlign w:val="top"/>
                </w:tcPr>
                <w:p>
                  <w:pPr>
                    <w:jc w:val="center"/>
                  </w:pPr>
                  <w:r>
                    <w:rPr>
                      <w:sz w:val="24"/>
                    </w:rPr>
                    <w:t>110.</w:t>
                  </w:r>
                </w:p>
              </w:tc>
              <w:tc>
                <w:tcPr>
                  <w:tcW w:type="dxa" w:w="3039"/>
                  <w:tcBorders>
                    <w:top w:val="none" w:color="000000" w:sz="4"/>
                    <w:left w:val="none" w:color="000000" w:sz="4"/>
                    <w:bottom w:val="single" w:color="000000" w:sz="4"/>
                    <w:right w:val="single" w:color="000000" w:sz="4"/>
                  </w:tcBorders>
                  <w:vAlign w:val="top"/>
                </w:tcPr>
                <w:p>
                  <w:pPr>
                    <w:jc w:val="left"/>
                  </w:pPr>
                  <w:r>
                    <w:rPr>
                      <w:sz w:val="24"/>
                    </w:rPr>
                    <w:t>APP流媒体服务</w:t>
                  </w:r>
                </w:p>
              </w:tc>
            </w:tr>
          </w:tbl>
          <w:p>
            <w:pPr>
              <w:jc w:val="both"/>
            </w:pPr>
            <w:r>
              <w:rPr>
                <w:b/>
                <w:sz w:val="24"/>
              </w:rPr>
              <w:t>（</w:t>
            </w:r>
            <w:r>
              <w:rPr>
                <w:b/>
                <w:sz w:val="24"/>
              </w:rPr>
              <w:t>3）维护服务要求</w:t>
            </w:r>
          </w:p>
          <w:p>
            <w:pPr>
              <w:ind w:firstLine="560"/>
              <w:jc w:val="both"/>
            </w:pPr>
            <w:r>
              <w:rPr>
                <w:sz w:val="24"/>
              </w:rPr>
              <w:t>保障佛山市公安局</w:t>
            </w:r>
            <w:r>
              <w:rPr>
                <w:sz w:val="24"/>
              </w:rPr>
              <w:t>110接处警系统、佛山110移动警务APP应用、110相关辅助系统（包含110警情综合查询统计系统、web版亲临报警系统、基础数据管理系统、110警情回访系统、110处警考核系统）软件系统的稳定安全运行，及时响应用户需求。</w:t>
            </w:r>
          </w:p>
          <w:p>
            <w:pPr>
              <w:jc w:val="both"/>
            </w:pPr>
            <w:r>
              <w:rPr>
                <w:b/>
                <w:sz w:val="24"/>
              </w:rPr>
              <w:t>（</w:t>
            </w:r>
            <w:r>
              <w:rPr>
                <w:b/>
                <w:sz w:val="24"/>
              </w:rPr>
              <w:t>4）维护服务内容</w:t>
            </w:r>
          </w:p>
          <w:p>
            <w:pPr>
              <w:jc w:val="both"/>
            </w:pPr>
            <w:r>
              <w:rPr>
                <w:sz w:val="21"/>
              </w:rPr>
              <w:t>本次软件系统的维护包括日常维护、故障响应、功能优化、源代码管理、数据维护、业务支撑等。</w:t>
            </w:r>
          </w:p>
        </w:tc>
      </w:tr>
      <w:tr>
        <w:tc>
          <w:tcPr>
            <w:tcW w:type="dxa" w:w="2076"/>
          </w:tcPr>
          <w:p/>
        </w:tc>
        <w:tc>
          <w:tcPr>
            <w:tcW w:type="dxa" w:w="415"/>
          </w:tcPr>
          <w:p>
            <w:r>
              <w:rPr/>
              <w:t>3</w:t>
            </w:r>
          </w:p>
        </w:tc>
        <w:tc>
          <w:tcPr>
            <w:tcW w:type="dxa" w:w="5814"/>
          </w:tcPr>
          <w:p>
            <w:pPr>
              <w:jc w:val="both"/>
            </w:pPr>
            <w:r>
              <w:rPr>
                <w:b/>
                <w:sz w:val="24"/>
              </w:rPr>
              <w:t>佛山市公安局公安重点对象动态管控系统</w:t>
            </w:r>
          </w:p>
          <w:p>
            <w:pPr>
              <w:jc w:val="both"/>
            </w:pPr>
            <w:r>
              <w:rPr>
                <w:b/>
                <w:sz w:val="24"/>
              </w:rPr>
              <w:t>1.软件及信息资源维护</w:t>
            </w:r>
          </w:p>
          <w:p>
            <w:pPr>
              <w:jc w:val="both"/>
            </w:pPr>
            <w:r>
              <w:rPr>
                <w:b/>
                <w:sz w:val="24"/>
              </w:rPr>
              <w:t>(1)维护服务范围</w:t>
            </w:r>
          </w:p>
          <w:p>
            <w:pPr>
              <w:ind w:firstLine="420"/>
              <w:jc w:val="both"/>
            </w:pPr>
            <w:r>
              <w:rPr>
                <w:sz w:val="24"/>
              </w:rPr>
              <w:t>佛山市公安局公安重点对象动态管控系统（包括重点人员管控系统、综合查询系统、请求服务系统、数据库、系统软件优化以及运行环境）。</w:t>
            </w:r>
          </w:p>
          <w:p>
            <w:pPr>
              <w:jc w:val="both"/>
            </w:pPr>
            <w:r>
              <w:rPr>
                <w:b/>
                <w:sz w:val="24"/>
              </w:rPr>
              <w:t>(2)维护服务要求</w:t>
            </w:r>
          </w:p>
          <w:p>
            <w:pPr>
              <w:ind w:firstLine="420"/>
              <w:jc w:val="both"/>
            </w:pPr>
            <w:r>
              <w:rPr>
                <w:sz w:val="24"/>
              </w:rPr>
              <w:t>保证佛山市公安局重点管控联动体系（包括重点人员管控系统、综合查询系统、请求服务系统、数据库、系统软件优化以及运行环境）的正常运行。</w:t>
            </w:r>
          </w:p>
          <w:p>
            <w:pPr>
              <w:jc w:val="both"/>
            </w:pPr>
            <w:r>
              <w:rPr>
                <w:b/>
                <w:sz w:val="24"/>
              </w:rPr>
              <w:t>(3)维护服务内容</w:t>
            </w:r>
          </w:p>
          <w:p>
            <w:pPr>
              <w:jc w:val="both"/>
            </w:pPr>
            <w:r>
              <w:rPr>
                <w:sz w:val="24"/>
              </w:rPr>
              <w:t>1)重点人员管控系统运行维护管理</w:t>
            </w:r>
          </w:p>
          <w:p>
            <w:pPr>
              <w:jc w:val="both"/>
            </w:pPr>
            <w:r>
              <w:rPr>
                <w:sz w:val="24"/>
              </w:rPr>
              <w:t>主要内容包括以下部分：</w:t>
            </w:r>
          </w:p>
          <w:p>
            <w:pPr>
              <w:ind w:firstLine="420"/>
              <w:jc w:val="both"/>
            </w:pPr>
            <w:r>
              <w:rPr>
                <w:sz w:val="24"/>
              </w:rPr>
              <w:t>①提供系统异常故障排查服务；</w:t>
            </w:r>
          </w:p>
          <w:p>
            <w:pPr>
              <w:ind w:firstLine="420"/>
              <w:jc w:val="both"/>
            </w:pPr>
            <w:r>
              <w:rPr>
                <w:sz w:val="24"/>
              </w:rPr>
              <w:t>②提供系统应用技术支持服务；</w:t>
            </w:r>
          </w:p>
          <w:p>
            <w:pPr>
              <w:ind w:firstLine="420"/>
              <w:jc w:val="both"/>
            </w:pPr>
            <w:r>
              <w:rPr>
                <w:sz w:val="24"/>
              </w:rPr>
              <w:t>③根据系统应用情况，对系统进行整体运行优化服务；</w:t>
            </w:r>
          </w:p>
          <w:p>
            <w:pPr>
              <w:ind w:firstLine="420"/>
              <w:jc w:val="both"/>
            </w:pPr>
            <w:r>
              <w:rPr>
                <w:sz w:val="24"/>
              </w:rPr>
              <w:t>④系统注册管理：提供对系统的应用代码、应用名称、服务器、中间件、登录地址、访问地址、用户名密码、服务端口、版本号、联系人、备注等信息进行登记注册；</w:t>
            </w:r>
          </w:p>
          <w:p>
            <w:pPr>
              <w:ind w:firstLine="420"/>
              <w:jc w:val="both"/>
            </w:pPr>
            <w:r>
              <w:rPr>
                <w:sz w:val="24"/>
              </w:rPr>
              <w:t>⑤提供对三级联动涉及的系统功能、调度节点、服务方接口、数据库、出入库软件、联动数据的一致性和完整性等进行监测；</w:t>
            </w:r>
          </w:p>
          <w:p>
            <w:pPr>
              <w:ind w:firstLine="420"/>
              <w:jc w:val="both"/>
            </w:pPr>
            <w:r>
              <w:rPr>
                <w:sz w:val="24"/>
              </w:rPr>
              <w:t>⑥提供对重点人员动态管控和积分预警实时采集和监控系统的关键日志和关键性能参数，包括对系统的运行状态、在线数、并发数、重点情报功能页面响应可用性和响应时间等指标的监控。</w:t>
            </w:r>
          </w:p>
          <w:p>
            <w:pPr>
              <w:jc w:val="both"/>
            </w:pPr>
            <w:r>
              <w:rPr>
                <w:sz w:val="24"/>
              </w:rPr>
              <w:t>2)运行环境维护</w:t>
            </w:r>
          </w:p>
          <w:p>
            <w:pPr>
              <w:ind w:firstLine="420"/>
              <w:jc w:val="both"/>
            </w:pPr>
            <w:r>
              <w:rPr>
                <w:sz w:val="24"/>
              </w:rPr>
              <w:t>运行环境的维护主要包括对系统应用服务器等重点对象动态管控系统运行环境的维护，运维服务包括：运行设备的日常监控，设备的运行状态监控，操作系统维护，补丁升级等内容。</w:t>
            </w:r>
          </w:p>
          <w:p>
            <w:pPr>
              <w:ind w:firstLine="420"/>
              <w:jc w:val="both"/>
            </w:pPr>
            <w:r>
              <w:rPr>
                <w:sz w:val="24"/>
              </w:rPr>
              <w:t>3)数据库维护</w:t>
            </w:r>
          </w:p>
          <w:p>
            <w:pPr>
              <w:ind w:firstLine="420"/>
              <w:jc w:val="both"/>
            </w:pPr>
            <w:r>
              <w:rPr>
                <w:sz w:val="24"/>
              </w:rPr>
              <w:t>数据库运行维护服务是包括主动数据库性能管理，数据库的主动性能管理对系统运维非常重要。通过主动式性能管理可了解数据库的日常运行状态，识别数据库的性能问题发生在什么地方，有针对性地进行性能优化。同时，密切注意数据库系统的变化，主动地预防可能发生的问题。数据库运行维护服务还包括快速发现、诊断和解决性能问题，在出现问题时，及时找出性能瓶颈，解决数据库性能问题，维护高效的应用系统。</w:t>
            </w:r>
          </w:p>
          <w:p>
            <w:pPr>
              <w:ind w:firstLine="420"/>
              <w:jc w:val="both"/>
            </w:pPr>
            <w:r>
              <w:rPr>
                <w:sz w:val="24"/>
              </w:rPr>
              <w:t>4)系统软件的优化服务</w:t>
            </w:r>
          </w:p>
          <w:p>
            <w:pPr>
              <w:ind w:firstLine="420"/>
              <w:jc w:val="both"/>
            </w:pPr>
            <w:r>
              <w:rPr>
                <w:sz w:val="24"/>
              </w:rPr>
              <w:t>系统软件是应用软件运行的基础，系统软件的正常稳定的运行是应用软件正常运行的保障，但随着系统的运行时间的推移，系统软件软件与应用软件一样运行过程中会有问题不断出现，系统软件也需要定期的维护、优化，为保证系统软件的稳定运行，为重点对象动态管控系统提供中间件与数据库软件等系统软件优化服务。具体工作要求如下：</w:t>
            </w:r>
          </w:p>
          <w:p>
            <w:pPr>
              <w:ind w:firstLine="420"/>
              <w:jc w:val="both"/>
            </w:pPr>
            <w:r>
              <w:rPr>
                <w:sz w:val="24"/>
              </w:rPr>
              <w:t>针对巡检中发现及用户反映的系统软件性能下降问题，依据性能分析报告进行性能调整，使其性能得到提升，工作流程如下：将所发现的问题向用户进行说明。将性能调整的方案向用户进行说明和沟通。方案实施，并在结束后产生新的报告进行对比。</w:t>
            </w:r>
          </w:p>
          <w:p>
            <w:pPr>
              <w:ind w:firstLine="420"/>
              <w:jc w:val="both"/>
            </w:pPr>
            <w:r>
              <w:rPr>
                <w:sz w:val="24"/>
              </w:rPr>
              <w:t>5)资料建档</w:t>
            </w:r>
          </w:p>
          <w:p>
            <w:pPr>
              <w:ind w:firstLine="420"/>
              <w:jc w:val="both"/>
            </w:pPr>
            <w:r>
              <w:rPr>
                <w:sz w:val="24"/>
              </w:rPr>
              <w:t>中标供应商</w:t>
            </w:r>
            <w:r>
              <w:rPr>
                <w:sz w:val="24"/>
              </w:rPr>
              <w:t>在首次系统巡检服务时进行系统与用户资料建档，具体内容如下：对重点对象动态管控系统建立档案。建立运维相关人员档案（包括技术联系人和业务联系人的档案），进行初次的全面系统检查和系统整改建议。</w:t>
            </w:r>
            <w:r>
              <w:rPr>
                <w:sz w:val="24"/>
              </w:rPr>
              <w:t>中标供应商</w:t>
            </w:r>
            <w:r>
              <w:rPr>
                <w:sz w:val="24"/>
              </w:rPr>
              <w:t>对所提供的每一次的服务均会提交服务文档和技术资料</w:t>
            </w:r>
            <w:r>
              <w:rPr>
                <w:sz w:val="24"/>
              </w:rPr>
              <w:t>(具体指系统巡检报告、性能分析报告等)，文档内容应完备、清楚，具有延续性与可追溯性。每一次服务文档均由双方签字确认或加盖公章。</w:t>
            </w:r>
          </w:p>
          <w:p>
            <w:pPr>
              <w:ind w:firstLine="420"/>
              <w:jc w:val="both"/>
            </w:pPr>
            <w:r>
              <w:rPr>
                <w:sz w:val="24"/>
              </w:rPr>
              <w:t>6)综合查询系统维护</w:t>
            </w:r>
          </w:p>
          <w:p>
            <w:pPr>
              <w:ind w:firstLine="420"/>
              <w:jc w:val="both"/>
            </w:pPr>
            <w:r>
              <w:rPr>
                <w:sz w:val="24"/>
              </w:rPr>
              <w:t>鉴于重点对象动态管控系统不断推出新的功能模块以及已有功能模块的更新，</w:t>
            </w:r>
            <w:r>
              <w:rPr>
                <w:sz w:val="24"/>
              </w:rPr>
              <w:t>中标供应商</w:t>
            </w:r>
            <w:r>
              <w:rPr>
                <w:sz w:val="24"/>
              </w:rPr>
              <w:t>配合进行系统硬件网络资源规划、实施方案编排、培训和推广指导。</w:t>
            </w:r>
          </w:p>
          <w:p>
            <w:pPr>
              <w:ind w:firstLine="420"/>
              <w:jc w:val="both"/>
            </w:pPr>
            <w:r>
              <w:rPr>
                <w:sz w:val="24"/>
              </w:rPr>
              <w:t>①综合数据库维护</w:t>
            </w:r>
          </w:p>
          <w:p>
            <w:pPr>
              <w:ind w:firstLine="420"/>
              <w:jc w:val="both"/>
            </w:pPr>
            <w:r>
              <w:rPr>
                <w:sz w:val="24"/>
              </w:rPr>
              <w:t>对现有的综合数据库进行日常的维护，如修改、更新、删除等；</w:t>
            </w:r>
          </w:p>
          <w:p>
            <w:pPr>
              <w:ind w:firstLine="420"/>
              <w:jc w:val="both"/>
            </w:pPr>
            <w:r>
              <w:rPr>
                <w:sz w:val="24"/>
              </w:rPr>
              <w:t>对新获取的数据资源进行梳理、整合、转换后导入综合数据库，为综合查询系统提供更为丰富的数据资源。</w:t>
            </w:r>
          </w:p>
          <w:p>
            <w:pPr>
              <w:ind w:firstLine="420"/>
              <w:jc w:val="both"/>
            </w:pPr>
            <w:r>
              <w:rPr>
                <w:sz w:val="24"/>
              </w:rPr>
              <w:t>②综合查询系统维护</w:t>
            </w:r>
          </w:p>
          <w:p>
            <w:pPr>
              <w:ind w:firstLine="420"/>
              <w:jc w:val="both"/>
            </w:pPr>
            <w:r>
              <w:rPr>
                <w:sz w:val="24"/>
              </w:rPr>
              <w:t>提供对综合查询系统的日常运行维护，确保系统的稳定运行。</w:t>
            </w:r>
          </w:p>
          <w:p>
            <w:pPr>
              <w:ind w:firstLine="420"/>
              <w:jc w:val="both"/>
            </w:pPr>
            <w:r>
              <w:rPr>
                <w:sz w:val="24"/>
              </w:rPr>
              <w:t>7)请求服务系统维护</w:t>
            </w:r>
          </w:p>
          <w:p>
            <w:pPr>
              <w:ind w:firstLine="420"/>
              <w:jc w:val="both"/>
            </w:pPr>
            <w:r>
              <w:rPr>
                <w:sz w:val="24"/>
              </w:rPr>
              <w:t>提供对请求服务系统的运行维护，确保请求服务系统的稳定运行，保障部省市三级联动的正常运行，主要的运维工作包括：</w:t>
            </w:r>
          </w:p>
          <w:p>
            <w:pPr>
              <w:ind w:firstLine="420"/>
              <w:jc w:val="both"/>
            </w:pPr>
            <w:r>
              <w:rPr>
                <w:sz w:val="24"/>
              </w:rPr>
              <w:t>①系统日常巡检服务</w:t>
            </w:r>
          </w:p>
          <w:p>
            <w:pPr>
              <w:ind w:firstLine="420"/>
              <w:jc w:val="both"/>
            </w:pPr>
            <w:r>
              <w:rPr>
                <w:sz w:val="24"/>
              </w:rPr>
              <w:t>定时对请求服务平台进行巡检，并出具巡检报表，对巡检结果出现的问题进行修复。</w:t>
            </w:r>
          </w:p>
          <w:p>
            <w:pPr>
              <w:ind w:firstLine="420"/>
              <w:jc w:val="both"/>
            </w:pPr>
            <w:r>
              <w:rPr>
                <w:sz w:val="24"/>
              </w:rPr>
              <w:t>②运行日志归档维护</w:t>
            </w:r>
          </w:p>
          <w:p>
            <w:pPr>
              <w:ind w:firstLine="420"/>
              <w:jc w:val="both"/>
            </w:pPr>
            <w:r>
              <w:rPr>
                <w:sz w:val="24"/>
              </w:rPr>
              <w:t>对日志归档目录的存储进行不定期维护，保证请求服务平台日志归档程序的稳定性。</w:t>
            </w:r>
          </w:p>
          <w:p>
            <w:pPr>
              <w:ind w:firstLine="420"/>
              <w:jc w:val="both"/>
            </w:pPr>
            <w:r>
              <w:rPr>
                <w:sz w:val="24"/>
              </w:rPr>
              <w:t>③系统性能优化服务</w:t>
            </w:r>
          </w:p>
          <w:p>
            <w:pPr>
              <w:ind w:firstLine="420"/>
              <w:jc w:val="both"/>
            </w:pPr>
            <w:r>
              <w:rPr>
                <w:sz w:val="24"/>
              </w:rPr>
              <w:t>请求服务平台运行一段时间后，系统性能可能受调度节点、服务方资源、数据层、网络、应用中间件等环节的变化而导致影响，应提供不定期的系统性能优化服务。</w:t>
            </w:r>
          </w:p>
          <w:p>
            <w:pPr>
              <w:ind w:firstLine="420"/>
              <w:jc w:val="both"/>
            </w:pPr>
            <w:r>
              <w:rPr>
                <w:sz w:val="24"/>
              </w:rPr>
              <w:t>④平台应用接入技术支持</w:t>
            </w:r>
          </w:p>
          <w:p>
            <w:pPr>
              <w:jc w:val="both"/>
            </w:pPr>
            <w:r>
              <w:rPr>
                <w:sz w:val="24"/>
              </w:rPr>
              <w:t>提</w:t>
            </w:r>
            <w:r>
              <w:rPr>
                <w:sz w:val="24"/>
              </w:rPr>
              <w:t>供对请求方、服务方接入的技术支持响应。</w:t>
            </w:r>
          </w:p>
        </w:tc>
      </w:tr>
      <w:tr>
        <w:tc>
          <w:tcPr>
            <w:tcW w:type="dxa" w:w="2076"/>
          </w:tcPr>
          <w:p/>
        </w:tc>
        <w:tc>
          <w:tcPr>
            <w:tcW w:type="dxa" w:w="415"/>
          </w:tcPr>
          <w:p>
            <w:r>
              <w:rPr/>
              <w:t>4</w:t>
            </w:r>
          </w:p>
        </w:tc>
        <w:tc>
          <w:tcPr>
            <w:tcW w:type="dxa" w:w="5814"/>
          </w:tcPr>
          <w:p>
            <w:pPr>
              <w:jc w:val="both"/>
            </w:pPr>
            <w:r>
              <w:rPr>
                <w:b/>
                <w:sz w:val="24"/>
              </w:rPr>
              <w:t>佛山市公安局政务网站</w:t>
            </w:r>
          </w:p>
          <w:p>
            <w:pPr>
              <w:jc w:val="both"/>
            </w:pPr>
            <w:r>
              <w:rPr>
                <w:b/>
                <w:sz w:val="24"/>
              </w:rPr>
              <w:t>软件及信息资源维护</w:t>
            </w:r>
          </w:p>
          <w:p>
            <w:pPr>
              <w:jc w:val="both"/>
            </w:pPr>
            <w:r>
              <w:rPr>
                <w:b/>
                <w:sz w:val="24"/>
              </w:rPr>
              <w:t>1.维护服务范围</w:t>
            </w:r>
          </w:p>
          <w:p>
            <w:pPr>
              <w:ind w:firstLine="560"/>
              <w:jc w:val="both"/>
            </w:pPr>
            <w:r>
              <w:rPr>
                <w:sz w:val="24"/>
              </w:rPr>
              <w:t>佛山市公安政务网站的软硬件环境。</w:t>
            </w:r>
          </w:p>
          <w:p>
            <w:pPr>
              <w:jc w:val="both"/>
            </w:pPr>
            <w:r>
              <w:rPr>
                <w:b/>
                <w:sz w:val="24"/>
              </w:rPr>
              <w:t>2.维护服务要求</w:t>
            </w:r>
          </w:p>
          <w:p>
            <w:pPr>
              <w:ind w:firstLine="560"/>
              <w:jc w:val="both"/>
            </w:pPr>
            <w:r>
              <w:rPr>
                <w:sz w:val="24"/>
              </w:rPr>
              <w:t>确保佛山市公安政务网站的运营情况，满足网站的全方位、全天候、综合性的业务信息处理、共享和综合利用服务的需要，满足国务院、省政府、市政府对网站普查的要求，确保等级保护满足三等级的要求。</w:t>
            </w:r>
          </w:p>
          <w:p>
            <w:pPr>
              <w:jc w:val="both"/>
            </w:pPr>
            <w:r>
              <w:rPr>
                <w:b/>
                <w:sz w:val="24"/>
              </w:rPr>
              <w:t>3.维护服务内容</w:t>
            </w:r>
          </w:p>
          <w:tbl>
            <w:tblPr>
              <w:tblInd w:type="dxa" w:w="120"/>
              <w:tblBorders>
                <w:top w:val="none" w:color="000000" w:sz="4"/>
                <w:left w:val="none" w:color="000000" w:sz="4"/>
                <w:bottom w:val="none" w:color="000000" w:sz="4"/>
                <w:right w:val="none" w:color="000000" w:sz="4"/>
                <w:insideH w:val="none"/>
                <w:insideV w:val="none"/>
              </w:tblBorders>
            </w:tblPr>
            <w:tblGrid>
              <w:gridCol w:w="713"/>
              <w:gridCol w:w="2442"/>
              <w:gridCol w:w="2442"/>
            </w:tblGrid>
            <w:tr>
              <w:tc>
                <w:tcPr>
                  <w:tcW w:type="dxa" w:w="713"/>
                  <w:tcBorders>
                    <w:top w:val="single" w:color="000000" w:sz="4"/>
                    <w:left w:val="single" w:color="000000" w:sz="4"/>
                    <w:bottom w:val="single" w:color="000000" w:sz="4"/>
                    <w:right w:val="single" w:color="000000" w:sz="4"/>
                  </w:tcBorders>
                  <w:vAlign w:val="top"/>
                </w:tcPr>
                <w:p>
                  <w:pPr>
                    <w:jc w:val="center"/>
                  </w:pPr>
                  <w:r>
                    <w:rPr>
                      <w:b/>
                      <w:sz w:val="24"/>
                    </w:rPr>
                    <w:t>序号</w:t>
                  </w:r>
                </w:p>
              </w:tc>
              <w:tc>
                <w:tcPr>
                  <w:tcW w:type="dxa" w:w="2442"/>
                  <w:tcBorders>
                    <w:top w:val="single" w:color="000000" w:sz="4"/>
                    <w:left w:val="single" w:color="000000" w:sz="4"/>
                    <w:bottom w:val="single" w:color="000000" w:sz="4"/>
                    <w:right w:val="single" w:color="000000" w:sz="4"/>
                  </w:tcBorders>
                  <w:vAlign w:val="top"/>
                </w:tcPr>
                <w:p>
                  <w:pPr>
                    <w:jc w:val="center"/>
                  </w:pPr>
                  <w:r>
                    <w:rPr>
                      <w:b/>
                      <w:sz w:val="24"/>
                    </w:rPr>
                    <w:t>内容</w:t>
                  </w:r>
                </w:p>
              </w:tc>
              <w:tc>
                <w:tcPr>
                  <w:tcW w:type="dxa" w:w="2442"/>
                  <w:tcBorders>
                    <w:top w:val="single" w:color="000000" w:sz="4"/>
                    <w:left w:val="single" w:color="000000" w:sz="4"/>
                    <w:bottom w:val="single" w:color="000000" w:sz="4"/>
                    <w:right w:val="single" w:color="000000" w:sz="4"/>
                  </w:tcBorders>
                  <w:vAlign w:val="top"/>
                </w:tcPr>
                <w:p>
                  <w:pPr>
                    <w:jc w:val="center"/>
                  </w:pPr>
                  <w:r>
                    <w:rPr>
                      <w:b/>
                      <w:sz w:val="24"/>
                    </w:rPr>
                    <w:t>详细描述</w:t>
                  </w:r>
                </w:p>
              </w:tc>
            </w:tr>
            <w:tr>
              <w:tc>
                <w:tcPr>
                  <w:tcW w:type="dxa" w:w="713"/>
                  <w:tcBorders>
                    <w:top w:val="none" w:color="000000" w:sz="4"/>
                    <w:left w:val="single" w:color="000000" w:sz="4"/>
                    <w:bottom w:val="single" w:color="000000" w:sz="4"/>
                    <w:right w:val="single" w:color="000000" w:sz="4"/>
                  </w:tcBorders>
                  <w:vAlign w:val="top"/>
                </w:tcPr>
                <w:p>
                  <w:pPr>
                    <w:jc w:val="center"/>
                  </w:pPr>
                  <w:r>
                    <w:rPr>
                      <w:sz w:val="24"/>
                    </w:rPr>
                    <w:t>1</w:t>
                  </w:r>
                </w:p>
              </w:tc>
              <w:tc>
                <w:tcPr>
                  <w:tcW w:type="dxa" w:w="2442"/>
                  <w:tcBorders>
                    <w:top w:val="none" w:color="000000" w:sz="4"/>
                    <w:left w:val="single" w:color="000000" w:sz="4"/>
                    <w:bottom w:val="single" w:color="000000" w:sz="4"/>
                    <w:right w:val="single" w:color="000000" w:sz="4"/>
                  </w:tcBorders>
                  <w:vAlign w:val="top"/>
                </w:tcPr>
                <w:p>
                  <w:pPr>
                    <w:jc w:val="both"/>
                  </w:pPr>
                  <w:r>
                    <w:rPr>
                      <w:sz w:val="24"/>
                    </w:rPr>
                    <w:t>后台的栏目维护、模板维护、页面维护</w:t>
                  </w:r>
                </w:p>
              </w:tc>
              <w:tc>
                <w:tcPr>
                  <w:tcW w:type="dxa" w:w="2442"/>
                  <w:tcBorders>
                    <w:top w:val="none" w:color="000000" w:sz="4"/>
                    <w:left w:val="single" w:color="000000" w:sz="4"/>
                    <w:bottom w:val="single" w:color="000000" w:sz="4"/>
                    <w:right w:val="single" w:color="000000" w:sz="4"/>
                  </w:tcBorders>
                  <w:vAlign w:val="top"/>
                </w:tcPr>
                <w:p>
                  <w:pPr>
                    <w:jc w:val="both"/>
                  </w:pPr>
                  <w:r>
                    <w:rPr>
                      <w:sz w:val="24"/>
                    </w:rPr>
                    <w:t>确保网站的正常运行</w:t>
                  </w:r>
                </w:p>
              </w:tc>
            </w:tr>
            <w:tr>
              <w:tc>
                <w:tcPr>
                  <w:tcW w:type="dxa" w:w="713"/>
                  <w:tcBorders>
                    <w:top w:val="none" w:color="000000" w:sz="4"/>
                    <w:left w:val="single" w:color="000000" w:sz="4"/>
                    <w:bottom w:val="single" w:color="000000" w:sz="4"/>
                    <w:right w:val="single" w:color="000000" w:sz="4"/>
                  </w:tcBorders>
                  <w:vAlign w:val="top"/>
                </w:tcPr>
                <w:p>
                  <w:pPr>
                    <w:jc w:val="center"/>
                  </w:pPr>
                  <w:r>
                    <w:rPr>
                      <w:sz w:val="24"/>
                    </w:rPr>
                    <w:t>2</w:t>
                  </w:r>
                </w:p>
              </w:tc>
              <w:tc>
                <w:tcPr>
                  <w:tcW w:type="dxa" w:w="2442"/>
                  <w:tcBorders>
                    <w:top w:val="none" w:color="000000" w:sz="4"/>
                    <w:left w:val="single" w:color="000000" w:sz="4"/>
                    <w:bottom w:val="single" w:color="000000" w:sz="4"/>
                    <w:right w:val="single" w:color="000000" w:sz="4"/>
                  </w:tcBorders>
                  <w:vAlign w:val="top"/>
                </w:tcPr>
                <w:p>
                  <w:pPr>
                    <w:jc w:val="both"/>
                  </w:pPr>
                  <w:r>
                    <w:rPr>
                      <w:sz w:val="24"/>
                    </w:rPr>
                    <w:t>网站普查技术支持</w:t>
                  </w:r>
                </w:p>
              </w:tc>
              <w:tc>
                <w:tcPr>
                  <w:tcW w:type="dxa" w:w="2442"/>
                  <w:tcBorders>
                    <w:top w:val="none" w:color="000000" w:sz="4"/>
                    <w:left w:val="single" w:color="000000" w:sz="4"/>
                    <w:bottom w:val="single" w:color="000000" w:sz="4"/>
                    <w:right w:val="single" w:color="000000" w:sz="4"/>
                  </w:tcBorders>
                  <w:vAlign w:val="top"/>
                </w:tcPr>
                <w:p>
                  <w:pPr>
                    <w:jc w:val="both"/>
                  </w:pPr>
                  <w:r>
                    <w:rPr>
                      <w:sz w:val="24"/>
                    </w:rPr>
                    <w:t>死链接处理、栏目调整</w:t>
                  </w:r>
                </w:p>
              </w:tc>
            </w:tr>
            <w:tr>
              <w:tc>
                <w:tcPr>
                  <w:tcW w:type="dxa" w:w="713"/>
                  <w:tcBorders>
                    <w:top w:val="none" w:color="000000" w:sz="4"/>
                    <w:left w:val="single" w:color="000000" w:sz="4"/>
                    <w:bottom w:val="single" w:color="000000" w:sz="4"/>
                    <w:right w:val="single" w:color="000000" w:sz="4"/>
                  </w:tcBorders>
                  <w:vAlign w:val="top"/>
                </w:tcPr>
                <w:p>
                  <w:pPr>
                    <w:jc w:val="center"/>
                  </w:pPr>
                  <w:r>
                    <w:rPr>
                      <w:sz w:val="24"/>
                    </w:rPr>
                    <w:t>3</w:t>
                  </w:r>
                </w:p>
              </w:tc>
              <w:tc>
                <w:tcPr>
                  <w:tcW w:type="dxa" w:w="2442"/>
                  <w:tcBorders>
                    <w:top w:val="none" w:color="000000" w:sz="4"/>
                    <w:left w:val="single" w:color="000000" w:sz="4"/>
                    <w:bottom w:val="single" w:color="000000" w:sz="4"/>
                    <w:right w:val="single" w:color="000000" w:sz="4"/>
                  </w:tcBorders>
                  <w:vAlign w:val="top"/>
                </w:tcPr>
                <w:p>
                  <w:pPr>
                    <w:jc w:val="both"/>
                  </w:pPr>
                  <w:r>
                    <w:rPr>
                      <w:sz w:val="24"/>
                    </w:rPr>
                    <w:t>警史馆运维</w:t>
                  </w:r>
                </w:p>
              </w:tc>
              <w:tc>
                <w:tcPr>
                  <w:tcW w:type="dxa" w:w="2442"/>
                  <w:tcBorders>
                    <w:top w:val="none" w:color="000000" w:sz="4"/>
                    <w:left w:val="single" w:color="000000" w:sz="4"/>
                    <w:bottom w:val="single" w:color="000000" w:sz="4"/>
                    <w:right w:val="single" w:color="000000" w:sz="4"/>
                  </w:tcBorders>
                  <w:vAlign w:val="top"/>
                </w:tcPr>
                <w:p>
                  <w:pPr>
                    <w:jc w:val="both"/>
                  </w:pPr>
                  <w:r>
                    <w:rPr>
                      <w:sz w:val="24"/>
                    </w:rPr>
                    <w:t>对警史馆专题运维</w:t>
                  </w:r>
                </w:p>
              </w:tc>
            </w:tr>
            <w:tr>
              <w:tc>
                <w:tcPr>
                  <w:tcW w:type="dxa" w:w="713"/>
                  <w:tcBorders>
                    <w:top w:val="none" w:color="000000" w:sz="4"/>
                    <w:left w:val="single" w:color="000000" w:sz="4"/>
                    <w:bottom w:val="single" w:color="000000" w:sz="4"/>
                    <w:right w:val="single" w:color="000000" w:sz="4"/>
                  </w:tcBorders>
                  <w:vAlign w:val="top"/>
                </w:tcPr>
                <w:p>
                  <w:pPr>
                    <w:jc w:val="center"/>
                  </w:pPr>
                  <w:r>
                    <w:rPr>
                      <w:sz w:val="24"/>
                    </w:rPr>
                    <w:t>4</w:t>
                  </w:r>
                </w:p>
              </w:tc>
              <w:tc>
                <w:tcPr>
                  <w:tcW w:type="dxa" w:w="2442"/>
                  <w:tcBorders>
                    <w:top w:val="none" w:color="000000" w:sz="4"/>
                    <w:left w:val="single" w:color="000000" w:sz="4"/>
                    <w:bottom w:val="single" w:color="000000" w:sz="4"/>
                    <w:right w:val="single" w:color="000000" w:sz="4"/>
                  </w:tcBorders>
                  <w:vAlign w:val="top"/>
                </w:tcPr>
                <w:p>
                  <w:pPr>
                    <w:jc w:val="both"/>
                  </w:pPr>
                  <w:r>
                    <w:rPr>
                      <w:sz w:val="24"/>
                    </w:rPr>
                    <w:t>局长信箱维护</w:t>
                  </w:r>
                </w:p>
              </w:tc>
              <w:tc>
                <w:tcPr>
                  <w:tcW w:type="dxa" w:w="2442"/>
                  <w:tcBorders>
                    <w:top w:val="none" w:color="000000" w:sz="4"/>
                    <w:left w:val="single" w:color="000000" w:sz="4"/>
                    <w:bottom w:val="single" w:color="000000" w:sz="4"/>
                    <w:right w:val="single" w:color="000000" w:sz="4"/>
                  </w:tcBorders>
                  <w:vAlign w:val="top"/>
                </w:tcPr>
                <w:p>
                  <w:pPr>
                    <w:jc w:val="both"/>
                  </w:pPr>
                  <w:r>
                    <w:rPr>
                      <w:sz w:val="24"/>
                    </w:rPr>
                    <w:t>对局长信箱维护</w:t>
                  </w:r>
                </w:p>
              </w:tc>
            </w:tr>
            <w:tr>
              <w:tc>
                <w:tcPr>
                  <w:tcW w:type="dxa" w:w="713"/>
                  <w:tcBorders>
                    <w:top w:val="none" w:color="000000" w:sz="4"/>
                    <w:left w:val="single" w:color="000000" w:sz="4"/>
                    <w:bottom w:val="single" w:color="000000" w:sz="4"/>
                    <w:right w:val="single" w:color="000000" w:sz="4"/>
                  </w:tcBorders>
                  <w:vAlign w:val="top"/>
                </w:tcPr>
                <w:p>
                  <w:pPr>
                    <w:jc w:val="center"/>
                  </w:pPr>
                  <w:r>
                    <w:rPr>
                      <w:sz w:val="24"/>
                    </w:rPr>
                    <w:t>5</w:t>
                  </w:r>
                </w:p>
              </w:tc>
              <w:tc>
                <w:tcPr>
                  <w:tcW w:type="dxa" w:w="2442"/>
                  <w:tcBorders>
                    <w:top w:val="none" w:color="000000" w:sz="4"/>
                    <w:left w:val="single" w:color="000000" w:sz="4"/>
                    <w:bottom w:val="single" w:color="000000" w:sz="4"/>
                    <w:right w:val="single" w:color="000000" w:sz="4"/>
                  </w:tcBorders>
                  <w:vAlign w:val="top"/>
                </w:tcPr>
                <w:p>
                  <w:pPr>
                    <w:jc w:val="both"/>
                  </w:pPr>
                  <w:r>
                    <w:rPr>
                      <w:sz w:val="24"/>
                    </w:rPr>
                    <w:t>交警、出入境、户政专题维护</w:t>
                  </w:r>
                </w:p>
              </w:tc>
              <w:tc>
                <w:tcPr>
                  <w:tcW w:type="dxa" w:w="2442"/>
                  <w:tcBorders>
                    <w:top w:val="none" w:color="000000" w:sz="4"/>
                    <w:left w:val="single" w:color="000000" w:sz="4"/>
                    <w:bottom w:val="single" w:color="000000" w:sz="4"/>
                    <w:right w:val="single" w:color="000000" w:sz="4"/>
                  </w:tcBorders>
                  <w:vAlign w:val="top"/>
                </w:tcPr>
                <w:p>
                  <w:pPr>
                    <w:jc w:val="both"/>
                  </w:pPr>
                  <w:r>
                    <w:rPr>
                      <w:sz w:val="24"/>
                    </w:rPr>
                    <w:t>交警、出入境、户政专题维护</w:t>
                  </w:r>
                </w:p>
              </w:tc>
            </w:tr>
            <w:tr>
              <w:tc>
                <w:tcPr>
                  <w:tcW w:type="dxa" w:w="713"/>
                  <w:tcBorders>
                    <w:top w:val="none" w:color="000000" w:sz="4"/>
                    <w:left w:val="single" w:color="000000" w:sz="4"/>
                    <w:bottom w:val="single" w:color="000000" w:sz="4"/>
                    <w:right w:val="single" w:color="000000" w:sz="4"/>
                  </w:tcBorders>
                  <w:vAlign w:val="top"/>
                </w:tcPr>
                <w:p>
                  <w:pPr>
                    <w:jc w:val="center"/>
                  </w:pPr>
                  <w:r>
                    <w:rPr>
                      <w:sz w:val="24"/>
                    </w:rPr>
                    <w:t>6</w:t>
                  </w:r>
                </w:p>
              </w:tc>
              <w:tc>
                <w:tcPr>
                  <w:tcW w:type="dxa" w:w="2442"/>
                  <w:tcBorders>
                    <w:top w:val="none" w:color="000000" w:sz="4"/>
                    <w:left w:val="single" w:color="000000" w:sz="4"/>
                    <w:bottom w:val="single" w:color="000000" w:sz="4"/>
                    <w:right w:val="single" w:color="000000" w:sz="4"/>
                  </w:tcBorders>
                  <w:vAlign w:val="top"/>
                </w:tcPr>
                <w:p>
                  <w:pPr>
                    <w:jc w:val="both"/>
                  </w:pPr>
                  <w:r>
                    <w:rPr>
                      <w:sz w:val="24"/>
                    </w:rPr>
                    <w:t>界面运营服务</w:t>
                  </w:r>
                </w:p>
              </w:tc>
              <w:tc>
                <w:tcPr>
                  <w:tcW w:type="dxa" w:w="2442"/>
                  <w:tcBorders>
                    <w:top w:val="none" w:color="000000" w:sz="4"/>
                    <w:left w:val="single" w:color="000000" w:sz="4"/>
                    <w:bottom w:val="single" w:color="000000" w:sz="4"/>
                    <w:right w:val="single" w:color="000000" w:sz="4"/>
                  </w:tcBorders>
                  <w:vAlign w:val="top"/>
                </w:tcPr>
                <w:p>
                  <w:pPr>
                    <w:jc w:val="both"/>
                  </w:pPr>
                  <w:r>
                    <w:rPr>
                      <w:sz w:val="24"/>
                    </w:rPr>
                    <w:t>如飘窗设计、新增栏目、新页面、新增专题、接口对接等</w:t>
                  </w:r>
                </w:p>
              </w:tc>
            </w:tr>
          </w:tbl>
        </w:tc>
      </w:tr>
      <w:tr>
        <w:tc>
          <w:tcPr>
            <w:tcW w:type="dxa" w:w="2076"/>
          </w:tcPr>
          <w:p/>
        </w:tc>
        <w:tc>
          <w:tcPr>
            <w:tcW w:type="dxa" w:w="415"/>
          </w:tcPr>
          <w:p>
            <w:r>
              <w:rPr/>
              <w:t>5</w:t>
            </w:r>
          </w:p>
        </w:tc>
        <w:tc>
          <w:tcPr>
            <w:tcW w:type="dxa" w:w="5814"/>
          </w:tcPr>
          <w:p>
            <w:r>
              <w:rPr>
                <w:b/>
                <w:sz w:val="24"/>
              </w:rPr>
              <w:t>佛山市公安局商用密码资源服务平台</w:t>
            </w:r>
          </w:p>
          <w:p>
            <w:pPr>
              <w:jc w:val="both"/>
            </w:pPr>
            <w:r>
              <w:rPr>
                <w:b/>
                <w:sz w:val="24"/>
              </w:rPr>
              <w:t>1.软件及信息资源维护</w:t>
            </w:r>
          </w:p>
          <w:p>
            <w:pPr>
              <w:jc w:val="both"/>
            </w:pPr>
            <w:r>
              <w:rPr>
                <w:b/>
                <w:sz w:val="24"/>
              </w:rPr>
              <w:t>(1)</w:t>
            </w:r>
            <w:r>
              <w:rPr>
                <w:b/>
                <w:sz w:val="24"/>
              </w:rPr>
              <w:t>维护服务范围</w:t>
            </w:r>
          </w:p>
          <w:p>
            <w:pPr>
              <w:ind w:firstLine="560"/>
              <w:jc w:val="both"/>
            </w:pPr>
            <w:r>
              <w:rPr>
                <w:sz w:val="24"/>
              </w:rPr>
              <w:t>佛山市公安局公安网商用密码资源服务平台（公安网密码资源池）。</w:t>
            </w:r>
          </w:p>
          <w:p>
            <w:pPr>
              <w:jc w:val="both"/>
            </w:pPr>
            <w:r>
              <w:rPr>
                <w:b/>
                <w:sz w:val="24"/>
              </w:rPr>
              <w:t>(2)</w:t>
            </w:r>
            <w:r>
              <w:rPr>
                <w:b/>
                <w:sz w:val="24"/>
              </w:rPr>
              <w:t>维护服务要求</w:t>
            </w:r>
          </w:p>
          <w:p>
            <w:pPr>
              <w:ind w:firstLine="560"/>
              <w:jc w:val="both"/>
            </w:pPr>
            <w:r>
              <w:rPr>
                <w:sz w:val="24"/>
              </w:rPr>
              <w:t>保证佛山市公安局公安网商用密码资源服务平台（公安网密码资源池）的安全，规范密码资源池的管理维护，确保系统硬、软件稳定安全运行，确保核心业务及支持性业务的连续运作，减少或消除因服务异常导致业务中断的影响，提供快速恢复中断业务的保障措施。</w:t>
            </w:r>
          </w:p>
          <w:p>
            <w:pPr>
              <w:jc w:val="both"/>
            </w:pPr>
            <w:r>
              <w:rPr>
                <w:b/>
                <w:sz w:val="24"/>
              </w:rPr>
              <w:t>(3)</w:t>
            </w:r>
            <w:r>
              <w:rPr>
                <w:b/>
                <w:sz w:val="24"/>
              </w:rPr>
              <w:t>维护服务内容</w:t>
            </w:r>
          </w:p>
          <w:p>
            <w:pPr>
              <w:ind w:firstLine="560"/>
              <w:jc w:val="both"/>
            </w:pPr>
            <w:r>
              <w:rPr>
                <w:sz w:val="24"/>
              </w:rPr>
              <w:t>佛山市公安局密码应用日常管理包括：物理环境管理、日常管理维护、设备管理、存储介质管理、备份管理、应急管理、检测与评估、密码设备的管理维护、密码设备的操作管理维护等。</w:t>
            </w:r>
          </w:p>
          <w:p>
            <w:pPr>
              <w:ind w:firstLine="560"/>
              <w:jc w:val="both"/>
            </w:pPr>
            <w:r>
              <w:rPr>
                <w:sz w:val="24"/>
              </w:rPr>
              <w:t>提供技术支持与咨询服务，包括提供标准接口文档，协助配合应用信息系统接入密码资源池。在平台运行过程中，根据需求，对平台的运行状态、扩容建议、与周边系统对接等问题进行顾问咨询，确保平台架构，并形成相应运行或建议报告。协助评估接入系统的密码资源需求和接入方案。</w:t>
            </w:r>
          </w:p>
          <w:p>
            <w:pPr>
              <w:jc w:val="both"/>
            </w:pPr>
            <w:r>
              <w:rPr>
                <w:b/>
                <w:sz w:val="24"/>
              </w:rPr>
              <w:t>2.运维人力资源</w:t>
            </w:r>
            <w:r>
              <w:rPr>
                <w:b/>
                <w:sz w:val="24"/>
              </w:rPr>
              <w:t>（</w:t>
            </w:r>
            <w:r>
              <w:rPr>
                <w:b/>
                <w:sz w:val="24"/>
              </w:rPr>
              <w:t>不得兼任</w:t>
            </w:r>
            <w:r>
              <w:rPr>
                <w:b/>
                <w:sz w:val="24"/>
              </w:rPr>
              <w:t>）</w:t>
            </w:r>
          </w:p>
          <w:p>
            <w:pPr>
              <w:jc w:val="both"/>
            </w:pPr>
            <w:r>
              <w:rPr>
                <w:sz w:val="24"/>
              </w:rPr>
              <w:t>专业维护工程师</w:t>
            </w:r>
            <w:r>
              <w:rPr>
                <w:sz w:val="24"/>
              </w:rPr>
              <w:t>1名，熟悉商用密码业务及各项流程，驻场人员提供每周5×8小时驻场服务，其余时间电话支持，在特殊情况（如重大活动、安保、节假日、系统对接）下应视情况提供加强人员的驻场服务或24小时服务；如出现故障不超过4小时，紧急故障不超过2小时到现场排查处理。</w:t>
            </w:r>
          </w:p>
        </w:tc>
      </w:tr>
      <w:tr>
        <w:tc>
          <w:tcPr>
            <w:tcW w:type="dxa" w:w="2076"/>
          </w:tcPr>
          <w:p/>
        </w:tc>
        <w:tc>
          <w:tcPr>
            <w:tcW w:type="dxa" w:w="415"/>
          </w:tcPr>
          <w:p>
            <w:r>
              <w:rPr/>
              <w:t>6</w:t>
            </w:r>
          </w:p>
        </w:tc>
        <w:tc>
          <w:tcPr>
            <w:tcW w:type="dxa" w:w="5814"/>
          </w:tcPr>
          <w:p>
            <w:pPr>
              <w:jc w:val="both"/>
            </w:pPr>
            <w:r>
              <w:rPr>
                <w:b/>
                <w:sz w:val="24"/>
              </w:rPr>
              <w:t>广东公安档案信息管理系统（佛山）</w:t>
            </w:r>
          </w:p>
          <w:p>
            <w:pPr>
              <w:jc w:val="both"/>
            </w:pPr>
            <w:r>
              <w:rPr>
                <w:b/>
                <w:sz w:val="24"/>
              </w:rPr>
              <w:t>软件及信息资源维护</w:t>
            </w:r>
          </w:p>
          <w:p>
            <w:pPr>
              <w:jc w:val="both"/>
            </w:pPr>
            <w:r>
              <w:rPr>
                <w:b/>
                <w:sz w:val="24"/>
              </w:rPr>
              <w:t>(1)</w:t>
            </w:r>
            <w:r>
              <w:rPr>
                <w:b/>
                <w:sz w:val="24"/>
              </w:rPr>
              <w:t>维护服务范围</w:t>
            </w:r>
          </w:p>
          <w:p>
            <w:pPr>
              <w:ind w:firstLine="560"/>
              <w:jc w:val="both"/>
            </w:pPr>
            <w:r>
              <w:rPr>
                <w:sz w:val="24"/>
              </w:rPr>
              <w:t>广东公安档案信息管理系统（佛山）维护。</w:t>
            </w:r>
          </w:p>
          <w:p>
            <w:pPr>
              <w:jc w:val="both"/>
            </w:pPr>
            <w:r>
              <w:rPr>
                <w:b/>
                <w:sz w:val="24"/>
              </w:rPr>
              <w:t>(2)</w:t>
            </w:r>
            <w:r>
              <w:rPr>
                <w:b/>
                <w:sz w:val="24"/>
              </w:rPr>
              <w:t>维护服务要求</w:t>
            </w:r>
          </w:p>
          <w:p>
            <w:pPr>
              <w:jc w:val="both"/>
            </w:pPr>
            <w:r>
              <w:rPr>
                <w:sz w:val="24"/>
              </w:rPr>
              <w:t>保证广东公安档案信息管理系统（佛山）正常运行。</w:t>
            </w:r>
          </w:p>
          <w:p>
            <w:pPr>
              <w:jc w:val="both"/>
            </w:pPr>
            <w:r>
              <w:rPr>
                <w:b/>
                <w:sz w:val="24"/>
              </w:rPr>
              <w:t>(3)</w:t>
            </w:r>
            <w:r>
              <w:rPr>
                <w:b/>
                <w:sz w:val="24"/>
              </w:rPr>
              <w:t>维护服务内容</w:t>
            </w:r>
          </w:p>
          <w:p>
            <w:pPr>
              <w:ind w:firstLine="560"/>
              <w:jc w:val="both"/>
            </w:pPr>
            <w:r>
              <w:rPr>
                <w:sz w:val="24"/>
              </w:rPr>
              <w:t>为公安档案系统的正常运行提供应用保障运维服务</w:t>
            </w:r>
            <w:r>
              <w:rPr>
                <w:sz w:val="24"/>
              </w:rPr>
              <w:t>(包括应用迁移、数据维护等)，为档案系统数据中心提供相关第三方软件产品（Oracle数据库、Weblogic中间件、Linux操作系统、双机高可用软件）提供个性化专业技术支持服务（包括故障处理、系统保障、系统巡检、安全加固、版本维护、7x24小时电话支持、现场应急支援等技术服务）。</w:t>
            </w:r>
          </w:p>
          <w:tbl>
            <w:tblPr>
              <w:tblInd w:type="dxa" w:w="120"/>
              <w:tblBorders>
                <w:top w:val="none" w:color="000000" w:sz="4"/>
                <w:left w:val="none" w:color="000000" w:sz="4"/>
                <w:bottom w:val="none" w:color="000000" w:sz="4"/>
                <w:right w:val="none" w:color="000000" w:sz="4"/>
                <w:insideH w:val="none"/>
                <w:insideV w:val="none"/>
              </w:tblBorders>
            </w:tblPr>
            <w:tblGrid>
              <w:gridCol w:w="521"/>
              <w:gridCol w:w="1518"/>
              <w:gridCol w:w="2084"/>
              <w:gridCol w:w="1444"/>
            </w:tblGrid>
            <w:tr>
              <w:tc>
                <w:tcPr>
                  <w:tcW w:type="dxa" w:w="521"/>
                  <w:tcBorders>
                    <w:top w:val="single" w:color="000000" w:sz="4"/>
                    <w:left w:val="single" w:color="000000" w:sz="4"/>
                    <w:bottom w:val="single" w:color="000000" w:sz="4"/>
                    <w:right w:val="single" w:color="000000" w:sz="4"/>
                  </w:tcBorders>
                  <w:vAlign w:val="top"/>
                </w:tcPr>
                <w:p>
                  <w:pPr>
                    <w:jc w:val="center"/>
                  </w:pPr>
                  <w:r>
                    <w:rPr>
                      <w:b/>
                      <w:sz w:val="24"/>
                    </w:rPr>
                    <w:t>序号</w:t>
                  </w:r>
                </w:p>
              </w:tc>
              <w:tc>
                <w:tcPr>
                  <w:tcW w:type="dxa" w:w="1518"/>
                  <w:tcBorders>
                    <w:top w:val="single" w:color="000000" w:sz="4"/>
                    <w:left w:val="single" w:color="000000" w:sz="4"/>
                    <w:bottom w:val="single" w:color="000000" w:sz="4"/>
                    <w:right w:val="single" w:color="000000" w:sz="4"/>
                  </w:tcBorders>
                  <w:vAlign w:val="top"/>
                </w:tcPr>
                <w:p>
                  <w:pPr>
                    <w:jc w:val="center"/>
                  </w:pPr>
                  <w:r>
                    <w:rPr>
                      <w:b/>
                      <w:sz w:val="24"/>
                    </w:rPr>
                    <w:t>服务类别</w:t>
                  </w:r>
                </w:p>
              </w:tc>
              <w:tc>
                <w:tcPr>
                  <w:tcW w:type="dxa" w:w="2084"/>
                  <w:tcBorders>
                    <w:top w:val="single" w:color="000000" w:sz="4"/>
                    <w:left w:val="single" w:color="000000" w:sz="4"/>
                    <w:bottom w:val="single" w:color="000000" w:sz="4"/>
                    <w:right w:val="single" w:color="000000" w:sz="4"/>
                  </w:tcBorders>
                  <w:vAlign w:val="top"/>
                </w:tcPr>
                <w:p>
                  <w:pPr>
                    <w:jc w:val="center"/>
                  </w:pPr>
                  <w:r>
                    <w:rPr>
                      <w:b/>
                      <w:sz w:val="24"/>
                    </w:rPr>
                    <w:t>服务内容</w:t>
                  </w:r>
                </w:p>
              </w:tc>
              <w:tc>
                <w:tcPr>
                  <w:tcW w:type="dxa" w:w="1444"/>
                  <w:tcBorders>
                    <w:top w:val="single" w:color="000000" w:sz="4"/>
                    <w:left w:val="single" w:color="000000" w:sz="4"/>
                    <w:bottom w:val="single" w:color="000000" w:sz="4"/>
                    <w:right w:val="single" w:color="000000" w:sz="4"/>
                  </w:tcBorders>
                  <w:vAlign w:val="top"/>
                </w:tcPr>
                <w:p>
                  <w:pPr>
                    <w:jc w:val="center"/>
                  </w:pPr>
                  <w:r>
                    <w:rPr>
                      <w:b/>
                      <w:sz w:val="24"/>
                    </w:rPr>
                    <w:t>备注</w:t>
                  </w:r>
                </w:p>
              </w:tc>
            </w:tr>
            <w:tr>
              <w:tc>
                <w:tcPr>
                  <w:tcW w:type="dxa" w:w="521"/>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518"/>
                  <w:tcBorders>
                    <w:top w:val="none" w:color="000000" w:sz="4"/>
                    <w:left w:val="single" w:color="000000" w:sz="4"/>
                    <w:bottom w:val="single" w:color="000000" w:sz="4"/>
                    <w:right w:val="single" w:color="000000" w:sz="4"/>
                  </w:tcBorders>
                  <w:vAlign w:val="top"/>
                </w:tcPr>
                <w:p>
                  <w:pPr>
                    <w:jc w:val="center"/>
                  </w:pPr>
                  <w:r>
                    <w:rPr>
                      <w:sz w:val="24"/>
                    </w:rPr>
                    <w:t>微信、电话技术支持服务</w:t>
                  </w:r>
                </w:p>
              </w:tc>
              <w:tc>
                <w:tcPr>
                  <w:tcW w:type="dxa" w:w="2084"/>
                  <w:tcBorders>
                    <w:top w:val="none" w:color="000000" w:sz="4"/>
                    <w:left w:val="single" w:color="000000" w:sz="4"/>
                    <w:bottom w:val="single" w:color="000000" w:sz="4"/>
                    <w:right w:val="single" w:color="000000" w:sz="4"/>
                  </w:tcBorders>
                  <w:vAlign w:val="top"/>
                </w:tcPr>
                <w:p>
                  <w:pPr>
                    <w:jc w:val="left"/>
                  </w:pPr>
                  <w:r>
                    <w:rPr>
                      <w:sz w:val="24"/>
                    </w:rPr>
                    <w:t>5×8小时微信、电话技术支持服务</w:t>
                  </w:r>
                </w:p>
                <w:p>
                  <w:pPr>
                    <w:jc w:val="left"/>
                  </w:pPr>
                  <w:r>
                    <w:rPr>
                      <w:sz w:val="24"/>
                    </w:rPr>
                    <w:t>7×24小时紧急电话服务</w:t>
                  </w:r>
                </w:p>
              </w:tc>
              <w:tc>
                <w:tcPr>
                  <w:tcW w:type="dxa" w:w="1444"/>
                  <w:tcBorders>
                    <w:top w:val="none" w:color="000000" w:sz="4"/>
                    <w:left w:val="single" w:color="000000" w:sz="4"/>
                    <w:bottom w:val="single" w:color="000000" w:sz="4"/>
                    <w:right w:val="single" w:color="000000" w:sz="4"/>
                  </w:tcBorders>
                  <w:vAlign w:val="top"/>
                </w:tcPr>
                <w:p>
                  <w:pPr>
                    <w:jc w:val="left"/>
                  </w:pPr>
                  <w:r>
                    <w:rPr>
                      <w:sz w:val="24"/>
                    </w:rPr>
                    <w:t>根据服务响应时间，在规定时限通过微信、电话进行支持</w:t>
                  </w:r>
                </w:p>
              </w:tc>
            </w:tr>
            <w:tr>
              <w:tc>
                <w:tcPr>
                  <w:tcW w:type="dxa" w:w="521"/>
                  <w:tcBorders>
                    <w:top w:val="none" w:color="000000" w:sz="4"/>
                    <w:left w:val="single" w:color="000000" w:sz="4"/>
                    <w:bottom w:val="single" w:color="000000" w:sz="4"/>
                    <w:right w:val="single" w:color="000000" w:sz="4"/>
                  </w:tcBorders>
                  <w:vAlign w:val="top"/>
                </w:tcPr>
                <w:p>
                  <w:pPr>
                    <w:jc w:val="center"/>
                  </w:pPr>
                  <w:r>
                    <w:rPr>
                      <w:sz w:val="24"/>
                    </w:rPr>
                    <w:t>2</w:t>
                  </w:r>
                </w:p>
              </w:tc>
              <w:tc>
                <w:tcPr>
                  <w:tcW w:type="dxa" w:w="1518"/>
                  <w:tcBorders>
                    <w:top w:val="none" w:color="000000" w:sz="4"/>
                    <w:left w:val="single" w:color="000000" w:sz="4"/>
                    <w:bottom w:val="single" w:color="000000" w:sz="4"/>
                    <w:right w:val="single" w:color="000000" w:sz="4"/>
                  </w:tcBorders>
                  <w:vAlign w:val="top"/>
                </w:tcPr>
                <w:p>
                  <w:pPr>
                    <w:jc w:val="center"/>
                  </w:pPr>
                  <w:r>
                    <w:rPr>
                      <w:sz w:val="24"/>
                    </w:rPr>
                    <w:t>第三方相关软件（</w:t>
                  </w:r>
                  <w:r>
                    <w:rPr>
                      <w:sz w:val="24"/>
                    </w:rPr>
                    <w:t>Oracle数据库、Weblogic中间件、Linux操作系统、双机高可用软件）维护</w:t>
                  </w:r>
                </w:p>
              </w:tc>
              <w:tc>
                <w:tcPr>
                  <w:tcW w:type="dxa" w:w="2084"/>
                  <w:tcBorders>
                    <w:top w:val="none" w:color="000000" w:sz="4"/>
                    <w:left w:val="single" w:color="000000" w:sz="4"/>
                    <w:bottom w:val="single" w:color="000000" w:sz="4"/>
                    <w:right w:val="single" w:color="000000" w:sz="4"/>
                  </w:tcBorders>
                  <w:vAlign w:val="top"/>
                </w:tcPr>
                <w:p>
                  <w:pPr>
                    <w:jc w:val="left"/>
                  </w:pPr>
                  <w:r>
                    <w:rPr>
                      <w:sz w:val="24"/>
                    </w:rPr>
                    <w:t>系统维护（含补丁），安全加固等</w:t>
                  </w:r>
                </w:p>
              </w:tc>
              <w:tc>
                <w:tcPr>
                  <w:tcW w:type="dxa" w:w="1444"/>
                  <w:tcBorders>
                    <w:top w:val="none" w:color="000000" w:sz="4"/>
                    <w:left w:val="single" w:color="000000" w:sz="4"/>
                    <w:bottom w:val="single" w:color="000000" w:sz="4"/>
                    <w:right w:val="single" w:color="000000" w:sz="4"/>
                  </w:tcBorders>
                  <w:vAlign w:val="top"/>
                </w:tcPr>
                <w:p>
                  <w:pPr>
                    <w:jc w:val="left"/>
                  </w:pPr>
                  <w:r>
                    <w:rPr>
                      <w:sz w:val="24"/>
                    </w:rPr>
                    <w:t>提供维护管理记录</w:t>
                  </w:r>
                </w:p>
              </w:tc>
            </w:tr>
            <w:tr>
              <w:tc>
                <w:tcPr>
                  <w:tcW w:type="dxa" w:w="521"/>
                  <w:tcBorders>
                    <w:top w:val="none" w:color="000000" w:sz="4"/>
                    <w:left w:val="single" w:color="000000" w:sz="4"/>
                    <w:bottom w:val="single" w:color="000000" w:sz="4"/>
                    <w:right w:val="single" w:color="000000" w:sz="4"/>
                  </w:tcBorders>
                  <w:vAlign w:val="top"/>
                </w:tcPr>
                <w:p>
                  <w:pPr>
                    <w:jc w:val="center"/>
                  </w:pPr>
                  <w:r>
                    <w:rPr>
                      <w:sz w:val="24"/>
                    </w:rPr>
                    <w:t>3</w:t>
                  </w:r>
                </w:p>
              </w:tc>
              <w:tc>
                <w:tcPr>
                  <w:tcW w:type="dxa" w:w="1518"/>
                  <w:tcBorders>
                    <w:top w:val="none" w:color="000000" w:sz="4"/>
                    <w:left w:val="single" w:color="000000" w:sz="4"/>
                    <w:bottom w:val="single" w:color="000000" w:sz="4"/>
                    <w:right w:val="single" w:color="000000" w:sz="4"/>
                  </w:tcBorders>
                  <w:vAlign w:val="top"/>
                </w:tcPr>
                <w:p>
                  <w:pPr>
                    <w:jc w:val="center"/>
                  </w:pPr>
                  <w:r>
                    <w:rPr>
                      <w:sz w:val="24"/>
                    </w:rPr>
                    <w:t>项目现场支持服务（故障诊断及处理）</w:t>
                  </w:r>
                </w:p>
              </w:tc>
              <w:tc>
                <w:tcPr>
                  <w:tcW w:type="dxa" w:w="2084"/>
                  <w:tcBorders>
                    <w:top w:val="none" w:color="000000" w:sz="4"/>
                    <w:left w:val="single" w:color="000000" w:sz="4"/>
                    <w:bottom w:val="single" w:color="000000" w:sz="4"/>
                    <w:right w:val="single" w:color="000000" w:sz="4"/>
                  </w:tcBorders>
                  <w:vAlign w:val="top"/>
                </w:tcPr>
                <w:p>
                  <w:pPr>
                    <w:jc w:val="left"/>
                  </w:pPr>
                  <w:r>
                    <w:rPr>
                      <w:sz w:val="24"/>
                    </w:rPr>
                    <w:t>远程技术支持不能解决问题时，</w:t>
                  </w:r>
                  <w:r>
                    <w:rPr>
                      <w:sz w:val="24"/>
                    </w:rPr>
                    <w:t>中标供应商</w:t>
                  </w:r>
                  <w:r>
                    <w:rPr>
                      <w:sz w:val="24"/>
                    </w:rPr>
                    <w:t>需安排客户认可且熟悉档案系统的技术专家到省厅或客户现场进行快速恢复系统。</w:t>
                  </w:r>
                </w:p>
              </w:tc>
              <w:tc>
                <w:tcPr>
                  <w:tcW w:type="dxa" w:w="1444"/>
                  <w:tcBorders>
                    <w:top w:val="none" w:color="000000" w:sz="4"/>
                    <w:left w:val="single" w:color="000000" w:sz="4"/>
                    <w:bottom w:val="single" w:color="000000" w:sz="4"/>
                    <w:right w:val="single" w:color="000000" w:sz="4"/>
                  </w:tcBorders>
                  <w:vAlign w:val="top"/>
                </w:tcPr>
                <w:p>
                  <w:pPr>
                    <w:jc w:val="left"/>
                  </w:pPr>
                  <w:r>
                    <w:rPr>
                      <w:sz w:val="24"/>
                    </w:rPr>
                    <w:t>任何操作必须确保数据安全、提供故障分析及处理报告。</w:t>
                  </w:r>
                </w:p>
              </w:tc>
            </w:tr>
            <w:tr>
              <w:tc>
                <w:tcPr>
                  <w:tcW w:type="dxa" w:w="521"/>
                  <w:tcBorders>
                    <w:top w:val="none" w:color="000000" w:sz="4"/>
                    <w:left w:val="single" w:color="000000" w:sz="4"/>
                    <w:bottom w:val="single" w:color="000000" w:sz="4"/>
                    <w:right w:val="single" w:color="000000" w:sz="4"/>
                  </w:tcBorders>
                  <w:vAlign w:val="top"/>
                </w:tcPr>
                <w:p>
                  <w:pPr>
                    <w:jc w:val="center"/>
                  </w:pPr>
                  <w:r>
                    <w:rPr>
                      <w:sz w:val="24"/>
                    </w:rPr>
                    <w:t>4</w:t>
                  </w:r>
                </w:p>
              </w:tc>
              <w:tc>
                <w:tcPr>
                  <w:tcW w:type="dxa" w:w="1518"/>
                  <w:tcBorders>
                    <w:top w:val="none" w:color="000000" w:sz="4"/>
                    <w:left w:val="single" w:color="000000" w:sz="4"/>
                    <w:bottom w:val="single" w:color="000000" w:sz="4"/>
                    <w:right w:val="single" w:color="000000" w:sz="4"/>
                  </w:tcBorders>
                  <w:vAlign w:val="top"/>
                </w:tcPr>
                <w:p>
                  <w:pPr>
                    <w:jc w:val="center"/>
                  </w:pPr>
                  <w:r>
                    <w:rPr>
                      <w:sz w:val="24"/>
                    </w:rPr>
                    <w:t>迁移服务</w:t>
                  </w:r>
                </w:p>
              </w:tc>
              <w:tc>
                <w:tcPr>
                  <w:tcW w:type="dxa" w:w="2084"/>
                  <w:tcBorders>
                    <w:top w:val="none" w:color="000000" w:sz="4"/>
                    <w:left w:val="single" w:color="000000" w:sz="4"/>
                    <w:bottom w:val="single" w:color="000000" w:sz="4"/>
                    <w:right w:val="single" w:color="000000" w:sz="4"/>
                  </w:tcBorders>
                  <w:vAlign w:val="top"/>
                </w:tcPr>
                <w:p>
                  <w:pPr>
                    <w:jc w:val="left"/>
                  </w:pPr>
                  <w:r>
                    <w:rPr>
                      <w:sz w:val="24"/>
                    </w:rPr>
                    <w:t>档案系统数据的备份与恢复、迁移等</w:t>
                  </w:r>
                </w:p>
              </w:tc>
              <w:tc>
                <w:tcPr>
                  <w:tcW w:type="dxa" w:w="1444"/>
                  <w:tcBorders>
                    <w:top w:val="none" w:color="000000" w:sz="4"/>
                    <w:left w:val="single" w:color="000000" w:sz="4"/>
                    <w:bottom w:val="single" w:color="000000" w:sz="4"/>
                    <w:right w:val="single" w:color="000000" w:sz="4"/>
                  </w:tcBorders>
                  <w:vAlign w:val="top"/>
                </w:tcPr>
                <w:p>
                  <w:pPr>
                    <w:jc w:val="left"/>
                  </w:pPr>
                  <w:r>
                    <w:rPr>
                      <w:sz w:val="24"/>
                    </w:rPr>
                    <w:t>提供相关服务、方案</w:t>
                  </w:r>
                </w:p>
              </w:tc>
            </w:tr>
            <w:tr>
              <w:tc>
                <w:tcPr>
                  <w:tcW w:type="dxa" w:w="521"/>
                  <w:tcBorders>
                    <w:top w:val="none" w:color="000000" w:sz="4"/>
                    <w:left w:val="single" w:color="000000" w:sz="4"/>
                    <w:bottom w:val="single" w:color="000000" w:sz="4"/>
                    <w:right w:val="single" w:color="000000" w:sz="4"/>
                  </w:tcBorders>
                  <w:vAlign w:val="top"/>
                </w:tcPr>
                <w:p>
                  <w:pPr>
                    <w:jc w:val="center"/>
                  </w:pPr>
                  <w:r>
                    <w:rPr>
                      <w:sz w:val="24"/>
                    </w:rPr>
                    <w:t>5</w:t>
                  </w:r>
                </w:p>
              </w:tc>
              <w:tc>
                <w:tcPr>
                  <w:tcW w:type="dxa" w:w="1518"/>
                  <w:tcBorders>
                    <w:top w:val="none" w:color="000000" w:sz="4"/>
                    <w:left w:val="single" w:color="000000" w:sz="4"/>
                    <w:bottom w:val="single" w:color="000000" w:sz="4"/>
                    <w:right w:val="single" w:color="000000" w:sz="4"/>
                  </w:tcBorders>
                  <w:vAlign w:val="top"/>
                </w:tcPr>
                <w:p>
                  <w:pPr>
                    <w:jc w:val="center"/>
                  </w:pPr>
                  <w:r>
                    <w:rPr>
                      <w:sz w:val="24"/>
                    </w:rPr>
                    <w:t>巡检服务</w:t>
                  </w:r>
                </w:p>
              </w:tc>
              <w:tc>
                <w:tcPr>
                  <w:tcW w:type="dxa" w:w="2084"/>
                  <w:tcBorders>
                    <w:top w:val="none" w:color="000000" w:sz="4"/>
                    <w:left w:val="single" w:color="000000" w:sz="4"/>
                    <w:bottom w:val="single" w:color="000000" w:sz="4"/>
                    <w:right w:val="single" w:color="000000" w:sz="4"/>
                  </w:tcBorders>
                  <w:vAlign w:val="top"/>
                </w:tcPr>
                <w:p>
                  <w:pPr>
                    <w:jc w:val="left"/>
                  </w:pPr>
                  <w:r>
                    <w:rPr>
                      <w:sz w:val="24"/>
                    </w:rPr>
                    <w:t>每半年至少提供一次系统现场巡检服务</w:t>
                  </w:r>
                </w:p>
              </w:tc>
              <w:tc>
                <w:tcPr>
                  <w:tcW w:type="dxa" w:w="1444"/>
                  <w:tcBorders>
                    <w:top w:val="none" w:color="000000" w:sz="4"/>
                    <w:left w:val="single" w:color="000000" w:sz="4"/>
                    <w:bottom w:val="single" w:color="000000" w:sz="4"/>
                    <w:right w:val="single" w:color="000000" w:sz="4"/>
                  </w:tcBorders>
                  <w:vAlign w:val="top"/>
                </w:tcPr>
                <w:p>
                  <w:pPr>
                    <w:jc w:val="left"/>
                  </w:pPr>
                  <w:r>
                    <w:rPr>
                      <w:sz w:val="24"/>
                    </w:rPr>
                    <w:t>提供系统巡检报告</w:t>
                  </w:r>
                </w:p>
              </w:tc>
            </w:tr>
            <w:tr>
              <w:tc>
                <w:tcPr>
                  <w:tcW w:type="dxa" w:w="521"/>
                  <w:tcBorders>
                    <w:top w:val="none" w:color="000000" w:sz="4"/>
                    <w:left w:val="single" w:color="000000" w:sz="4"/>
                    <w:bottom w:val="single" w:color="000000" w:sz="4"/>
                    <w:right w:val="single" w:color="000000" w:sz="4"/>
                  </w:tcBorders>
                  <w:vAlign w:val="top"/>
                </w:tcPr>
                <w:p>
                  <w:pPr>
                    <w:jc w:val="center"/>
                  </w:pPr>
                  <w:r>
                    <w:rPr>
                      <w:b/>
                      <w:sz w:val="24"/>
                    </w:rPr>
                    <w:t>序号</w:t>
                  </w:r>
                </w:p>
              </w:tc>
              <w:tc>
                <w:tcPr>
                  <w:tcW w:type="dxa" w:w="1518"/>
                  <w:tcBorders>
                    <w:top w:val="none" w:color="000000" w:sz="4"/>
                    <w:left w:val="single" w:color="000000" w:sz="4"/>
                    <w:bottom w:val="single" w:color="000000" w:sz="4"/>
                    <w:right w:val="single" w:color="000000" w:sz="4"/>
                  </w:tcBorders>
                  <w:vAlign w:val="top"/>
                </w:tcPr>
                <w:p>
                  <w:pPr>
                    <w:jc w:val="center"/>
                  </w:pPr>
                  <w:r>
                    <w:rPr>
                      <w:b/>
                      <w:sz w:val="24"/>
                    </w:rPr>
                    <w:t>服务类别</w:t>
                  </w:r>
                </w:p>
              </w:tc>
              <w:tc>
                <w:tcPr>
                  <w:tcW w:type="dxa" w:w="2084"/>
                  <w:tcBorders>
                    <w:top w:val="none" w:color="000000" w:sz="4"/>
                    <w:left w:val="single" w:color="000000" w:sz="4"/>
                    <w:bottom w:val="single" w:color="000000" w:sz="4"/>
                    <w:right w:val="single" w:color="000000" w:sz="4"/>
                  </w:tcBorders>
                  <w:vAlign w:val="top"/>
                </w:tcPr>
                <w:p>
                  <w:pPr>
                    <w:jc w:val="center"/>
                  </w:pPr>
                  <w:r>
                    <w:rPr>
                      <w:b/>
                      <w:sz w:val="24"/>
                    </w:rPr>
                    <w:t>服务内容</w:t>
                  </w:r>
                </w:p>
              </w:tc>
              <w:tc>
                <w:tcPr>
                  <w:tcW w:type="dxa" w:w="1444"/>
                  <w:tcBorders>
                    <w:top w:val="none" w:color="000000" w:sz="4"/>
                    <w:left w:val="single" w:color="000000" w:sz="4"/>
                    <w:bottom w:val="single" w:color="000000" w:sz="4"/>
                    <w:right w:val="single" w:color="000000" w:sz="4"/>
                  </w:tcBorders>
                  <w:vAlign w:val="top"/>
                </w:tcPr>
                <w:p>
                  <w:pPr>
                    <w:jc w:val="center"/>
                  </w:pPr>
                  <w:r>
                    <w:rPr>
                      <w:b/>
                      <w:sz w:val="24"/>
                    </w:rPr>
                    <w:t>备注</w:t>
                  </w:r>
                </w:p>
              </w:tc>
            </w:tr>
            <w:tr>
              <w:tc>
                <w:tcPr>
                  <w:tcW w:type="dxa" w:w="521"/>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518"/>
                  <w:tcBorders>
                    <w:top w:val="none" w:color="000000" w:sz="4"/>
                    <w:left w:val="single" w:color="000000" w:sz="4"/>
                    <w:bottom w:val="single" w:color="000000" w:sz="4"/>
                    <w:right w:val="single" w:color="000000" w:sz="4"/>
                  </w:tcBorders>
                  <w:vAlign w:val="top"/>
                </w:tcPr>
                <w:p>
                  <w:pPr>
                    <w:jc w:val="center"/>
                  </w:pPr>
                  <w:r>
                    <w:rPr>
                      <w:sz w:val="24"/>
                    </w:rPr>
                    <w:t>微信、电话技术支持服务</w:t>
                  </w:r>
                </w:p>
              </w:tc>
              <w:tc>
                <w:tcPr>
                  <w:tcW w:type="dxa" w:w="2084"/>
                  <w:tcBorders>
                    <w:top w:val="none" w:color="000000" w:sz="4"/>
                    <w:left w:val="single" w:color="000000" w:sz="4"/>
                    <w:bottom w:val="single" w:color="000000" w:sz="4"/>
                    <w:right w:val="single" w:color="000000" w:sz="4"/>
                  </w:tcBorders>
                  <w:vAlign w:val="top"/>
                </w:tcPr>
                <w:p>
                  <w:pPr>
                    <w:jc w:val="left"/>
                  </w:pPr>
                  <w:r>
                    <w:rPr>
                      <w:sz w:val="24"/>
                    </w:rPr>
                    <w:t>5×8小时微信、电话技术支持服务</w:t>
                  </w:r>
                </w:p>
                <w:p>
                  <w:pPr>
                    <w:jc w:val="left"/>
                  </w:pPr>
                  <w:r>
                    <w:rPr>
                      <w:sz w:val="24"/>
                    </w:rPr>
                    <w:t>7×24小时紧急电话服务</w:t>
                  </w:r>
                </w:p>
              </w:tc>
              <w:tc>
                <w:tcPr>
                  <w:tcW w:type="dxa" w:w="1444"/>
                  <w:tcBorders>
                    <w:top w:val="none" w:color="000000" w:sz="4"/>
                    <w:left w:val="single" w:color="000000" w:sz="4"/>
                    <w:bottom w:val="single" w:color="000000" w:sz="4"/>
                    <w:right w:val="single" w:color="000000" w:sz="4"/>
                  </w:tcBorders>
                  <w:vAlign w:val="top"/>
                </w:tcPr>
                <w:p>
                  <w:pPr>
                    <w:jc w:val="left"/>
                  </w:pPr>
                  <w:r>
                    <w:rPr>
                      <w:sz w:val="24"/>
                    </w:rPr>
                    <w:t>根据服务响应时间，在规定时限通过微信、电话进行支持</w:t>
                  </w:r>
                </w:p>
              </w:tc>
            </w:tr>
            <w:tr>
              <w:tc>
                <w:tcPr>
                  <w:tcW w:type="dxa" w:w="521"/>
                  <w:tcBorders>
                    <w:top w:val="none" w:color="000000" w:sz="4"/>
                    <w:left w:val="single" w:color="000000" w:sz="4"/>
                    <w:bottom w:val="single" w:color="000000" w:sz="4"/>
                    <w:right w:val="single" w:color="000000" w:sz="4"/>
                  </w:tcBorders>
                  <w:vAlign w:val="top"/>
                </w:tcPr>
                <w:p>
                  <w:pPr>
                    <w:jc w:val="center"/>
                  </w:pPr>
                  <w:r>
                    <w:rPr>
                      <w:sz w:val="24"/>
                    </w:rPr>
                    <w:t>2</w:t>
                  </w:r>
                </w:p>
              </w:tc>
              <w:tc>
                <w:tcPr>
                  <w:tcW w:type="dxa" w:w="1518"/>
                  <w:tcBorders>
                    <w:top w:val="none" w:color="000000" w:sz="4"/>
                    <w:left w:val="single" w:color="000000" w:sz="4"/>
                    <w:bottom w:val="single" w:color="000000" w:sz="4"/>
                    <w:right w:val="single" w:color="000000" w:sz="4"/>
                  </w:tcBorders>
                  <w:vAlign w:val="top"/>
                </w:tcPr>
                <w:p>
                  <w:pPr>
                    <w:jc w:val="center"/>
                  </w:pPr>
                  <w:r>
                    <w:rPr>
                      <w:sz w:val="24"/>
                    </w:rPr>
                    <w:t>项目现场支持服务</w:t>
                  </w:r>
                </w:p>
              </w:tc>
              <w:tc>
                <w:tcPr>
                  <w:tcW w:type="dxa" w:w="2084"/>
                  <w:tcBorders>
                    <w:top w:val="none" w:color="000000" w:sz="4"/>
                    <w:left w:val="single" w:color="000000" w:sz="4"/>
                    <w:bottom w:val="single" w:color="000000" w:sz="4"/>
                    <w:right w:val="single" w:color="000000" w:sz="4"/>
                  </w:tcBorders>
                  <w:vAlign w:val="top"/>
                </w:tcPr>
                <w:p>
                  <w:pPr>
                    <w:jc w:val="left"/>
                  </w:pPr>
                  <w:r>
                    <w:rPr>
                      <w:sz w:val="24"/>
                    </w:rPr>
                    <w:t>远程技术支持不能解决问题时，</w:t>
                  </w:r>
                  <w:r>
                    <w:rPr>
                      <w:sz w:val="24"/>
                    </w:rPr>
                    <w:t>中标供应商</w:t>
                  </w:r>
                  <w:r>
                    <w:rPr>
                      <w:sz w:val="24"/>
                    </w:rPr>
                    <w:t>需安排客户认可且熟悉档案系统的技术专家到省厅或客户现场进行快速恢复系统。</w:t>
                  </w:r>
                </w:p>
              </w:tc>
              <w:tc>
                <w:tcPr>
                  <w:tcW w:type="dxa" w:w="1444"/>
                  <w:tcBorders>
                    <w:top w:val="none" w:color="000000" w:sz="4"/>
                    <w:left w:val="single" w:color="000000" w:sz="4"/>
                    <w:bottom w:val="single" w:color="000000" w:sz="4"/>
                    <w:right w:val="single" w:color="000000" w:sz="4"/>
                  </w:tcBorders>
                  <w:vAlign w:val="top"/>
                </w:tcPr>
                <w:p>
                  <w:pPr>
                    <w:jc w:val="left"/>
                  </w:pPr>
                  <w:r>
                    <w:rPr>
                      <w:sz w:val="24"/>
                    </w:rPr>
                    <w:t>任何操作必须确保数据安全、提供故障分析及处理报告。</w:t>
                  </w:r>
                </w:p>
              </w:tc>
            </w:tr>
            <w:tr>
              <w:tc>
                <w:tcPr>
                  <w:tcW w:type="dxa" w:w="521"/>
                  <w:tcBorders>
                    <w:top w:val="none" w:color="000000" w:sz="4"/>
                    <w:left w:val="single" w:color="000000" w:sz="4"/>
                    <w:bottom w:val="single" w:color="000000" w:sz="4"/>
                    <w:right w:val="single" w:color="000000" w:sz="4"/>
                  </w:tcBorders>
                  <w:vAlign w:val="top"/>
                </w:tcPr>
                <w:p>
                  <w:pPr>
                    <w:jc w:val="center"/>
                  </w:pPr>
                  <w:r>
                    <w:rPr>
                      <w:sz w:val="24"/>
                    </w:rPr>
                    <w:t>3</w:t>
                  </w:r>
                </w:p>
              </w:tc>
              <w:tc>
                <w:tcPr>
                  <w:tcW w:type="dxa" w:w="1518"/>
                  <w:tcBorders>
                    <w:top w:val="none" w:color="000000" w:sz="4"/>
                    <w:left w:val="single" w:color="000000" w:sz="4"/>
                    <w:bottom w:val="single" w:color="000000" w:sz="4"/>
                    <w:right w:val="single" w:color="000000" w:sz="4"/>
                  </w:tcBorders>
                  <w:vAlign w:val="top"/>
                </w:tcPr>
                <w:p>
                  <w:pPr>
                    <w:jc w:val="center"/>
                  </w:pPr>
                  <w:r>
                    <w:rPr>
                      <w:sz w:val="24"/>
                    </w:rPr>
                    <w:t>迁移服务</w:t>
                  </w:r>
                </w:p>
              </w:tc>
              <w:tc>
                <w:tcPr>
                  <w:tcW w:type="dxa" w:w="2084"/>
                  <w:tcBorders>
                    <w:top w:val="none" w:color="000000" w:sz="4"/>
                    <w:left w:val="single" w:color="000000" w:sz="4"/>
                    <w:bottom w:val="single" w:color="000000" w:sz="4"/>
                    <w:right w:val="single" w:color="000000" w:sz="4"/>
                  </w:tcBorders>
                  <w:vAlign w:val="top"/>
                </w:tcPr>
                <w:p>
                  <w:pPr>
                    <w:jc w:val="left"/>
                  </w:pPr>
                  <w:r>
                    <w:rPr>
                      <w:sz w:val="24"/>
                    </w:rPr>
                    <w:t>根据采购人要求进行系统数据的备份与恢复、迁移等</w:t>
                  </w:r>
                </w:p>
              </w:tc>
              <w:tc>
                <w:tcPr>
                  <w:tcW w:type="dxa" w:w="1444"/>
                  <w:tcBorders>
                    <w:top w:val="none" w:color="000000" w:sz="4"/>
                    <w:left w:val="single" w:color="000000" w:sz="4"/>
                    <w:bottom w:val="single" w:color="000000" w:sz="4"/>
                    <w:right w:val="single" w:color="000000" w:sz="4"/>
                  </w:tcBorders>
                  <w:vAlign w:val="top"/>
                </w:tcPr>
                <w:p>
                  <w:pPr>
                    <w:jc w:val="left"/>
                  </w:pPr>
                  <w:r>
                    <w:rPr>
                      <w:sz w:val="24"/>
                    </w:rPr>
                    <w:t>提供相关服务方案</w:t>
                  </w:r>
                </w:p>
              </w:tc>
            </w:tr>
            <w:tr>
              <w:tc>
                <w:tcPr>
                  <w:tcW w:type="dxa" w:w="521"/>
                  <w:tcBorders>
                    <w:top w:val="none" w:color="000000" w:sz="4"/>
                    <w:left w:val="single" w:color="000000" w:sz="4"/>
                    <w:bottom w:val="single" w:color="000000" w:sz="4"/>
                    <w:right w:val="single" w:color="000000" w:sz="4"/>
                  </w:tcBorders>
                  <w:vAlign w:val="top"/>
                </w:tcPr>
                <w:p>
                  <w:pPr>
                    <w:jc w:val="center"/>
                  </w:pPr>
                  <w:r>
                    <w:rPr>
                      <w:sz w:val="24"/>
                    </w:rPr>
                    <w:t>4</w:t>
                  </w:r>
                </w:p>
              </w:tc>
              <w:tc>
                <w:tcPr>
                  <w:tcW w:type="dxa" w:w="1518"/>
                  <w:tcBorders>
                    <w:top w:val="none" w:color="000000" w:sz="4"/>
                    <w:left w:val="single" w:color="000000" w:sz="4"/>
                    <w:bottom w:val="single" w:color="000000" w:sz="4"/>
                    <w:right w:val="single" w:color="000000" w:sz="4"/>
                  </w:tcBorders>
                  <w:vAlign w:val="top"/>
                </w:tcPr>
                <w:p>
                  <w:pPr>
                    <w:jc w:val="center"/>
                  </w:pPr>
                  <w:r>
                    <w:rPr>
                      <w:sz w:val="24"/>
                    </w:rPr>
                    <w:t>巡检服务</w:t>
                  </w:r>
                </w:p>
              </w:tc>
              <w:tc>
                <w:tcPr>
                  <w:tcW w:type="dxa" w:w="2084"/>
                  <w:tcBorders>
                    <w:top w:val="none" w:color="000000" w:sz="4"/>
                    <w:left w:val="single" w:color="000000" w:sz="4"/>
                    <w:bottom w:val="single" w:color="000000" w:sz="4"/>
                    <w:right w:val="single" w:color="000000" w:sz="4"/>
                  </w:tcBorders>
                  <w:vAlign w:val="top"/>
                </w:tcPr>
                <w:p>
                  <w:pPr>
                    <w:jc w:val="left"/>
                  </w:pPr>
                  <w:r>
                    <w:rPr>
                      <w:sz w:val="24"/>
                    </w:rPr>
                    <w:t>每半年至少提供一次系统现场巡检服务</w:t>
                  </w:r>
                </w:p>
              </w:tc>
              <w:tc>
                <w:tcPr>
                  <w:tcW w:type="dxa" w:w="1444"/>
                  <w:tcBorders>
                    <w:top w:val="none" w:color="000000" w:sz="4"/>
                    <w:left w:val="single" w:color="000000" w:sz="4"/>
                    <w:bottom w:val="single" w:color="000000" w:sz="4"/>
                    <w:right w:val="single" w:color="000000" w:sz="4"/>
                  </w:tcBorders>
                  <w:vAlign w:val="top"/>
                </w:tcPr>
                <w:p>
                  <w:pPr>
                    <w:jc w:val="left"/>
                  </w:pPr>
                  <w:r>
                    <w:rPr>
                      <w:sz w:val="24"/>
                    </w:rPr>
                    <w:t>提供系统巡检报告</w:t>
                  </w:r>
                </w:p>
              </w:tc>
            </w:tr>
          </w:tbl>
        </w:tc>
      </w:tr>
      <w:tr>
        <w:tc>
          <w:tcPr>
            <w:tcW w:type="dxa" w:w="2076"/>
          </w:tcPr>
          <w:p/>
        </w:tc>
        <w:tc>
          <w:tcPr>
            <w:tcW w:type="dxa" w:w="415"/>
          </w:tcPr>
          <w:p>
            <w:r>
              <w:rPr/>
              <w:t>7</w:t>
            </w:r>
          </w:p>
        </w:tc>
        <w:tc>
          <w:tcPr>
            <w:tcW w:type="dxa" w:w="5814"/>
          </w:tcPr>
          <w:p>
            <w:pPr>
              <w:ind w:firstLine="420"/>
              <w:jc w:val="both"/>
            </w:pPr>
            <w:r>
              <w:rPr>
                <w:sz w:val="24"/>
              </w:rPr>
              <w:t>项目总体人员要求：</w:t>
            </w:r>
          </w:p>
          <w:p>
            <w:pPr>
              <w:ind w:firstLine="420"/>
              <w:jc w:val="both"/>
            </w:pPr>
            <w:r>
              <w:rPr>
                <w:b/>
                <w:sz w:val="24"/>
              </w:rPr>
              <w:t>（</w:t>
            </w:r>
            <w:r>
              <w:rPr>
                <w:b/>
                <w:sz w:val="24"/>
              </w:rPr>
              <w:t>1</w:t>
            </w:r>
            <w:r>
              <w:rPr>
                <w:b/>
                <w:sz w:val="24"/>
              </w:rPr>
              <w:t>）项目管理团队（</w:t>
            </w:r>
            <w:r>
              <w:rPr>
                <w:sz w:val="24"/>
              </w:rPr>
              <w:t>不得兼任，其中包括：</w:t>
            </w:r>
            <w:r>
              <w:rPr>
                <w:sz w:val="24"/>
              </w:rPr>
              <w:t>项目负责人</w:t>
            </w:r>
            <w:r>
              <w:rPr>
                <w:sz w:val="24"/>
              </w:rPr>
              <w:t>1</w:t>
            </w:r>
            <w:r>
              <w:rPr>
                <w:sz w:val="24"/>
              </w:rPr>
              <w:t>名、技</w:t>
            </w:r>
            <w:r>
              <w:rPr>
                <w:sz w:val="24"/>
              </w:rPr>
              <w:t>术负责人</w:t>
            </w:r>
            <w:r>
              <w:rPr>
                <w:sz w:val="24"/>
              </w:rPr>
              <w:t>1名，共2人</w:t>
            </w:r>
            <w:r>
              <w:rPr>
                <w:b/>
                <w:sz w:val="24"/>
              </w:rPr>
              <w:t>）</w:t>
            </w:r>
          </w:p>
          <w:p>
            <w:pPr>
              <w:ind w:firstLine="420"/>
              <w:jc w:val="both"/>
            </w:pPr>
            <w:r>
              <w:rPr>
                <w:sz w:val="24"/>
              </w:rPr>
              <w:t>投标人需具备丰富运维</w:t>
            </w:r>
            <w:r>
              <w:rPr>
                <w:sz w:val="24"/>
              </w:rPr>
              <w:t>服务</w:t>
            </w:r>
            <w:r>
              <w:rPr>
                <w:sz w:val="24"/>
              </w:rPr>
              <w:t>管理经验和相关专业认证资质的项目负责人</w:t>
            </w:r>
            <w:r>
              <w:rPr>
                <w:sz w:val="24"/>
              </w:rPr>
              <w:t>1</w:t>
            </w:r>
            <w:r>
              <w:rPr>
                <w:sz w:val="24"/>
              </w:rPr>
              <w:t>名，具备信息系统项目管理、系统架构设计、电子技术等专业能力，对本项目的运维服务工作提供项目统筹管理。技</w:t>
            </w:r>
            <w:r>
              <w:rPr>
                <w:sz w:val="24"/>
              </w:rPr>
              <w:t>术负责人</w:t>
            </w:r>
            <w:r>
              <w:rPr>
                <w:sz w:val="24"/>
              </w:rPr>
              <w:t>1名，具备丰富的信息系统项目管理、信息安全等专业能力。对本项目运维服务工作提供技术服务管理。项目管理团队对各类紧急事件和疑难问题的应急协调和处理，手机24小时开机，在需要的时候，保证2小时内到达采购人现场。</w:t>
            </w:r>
          </w:p>
          <w:p>
            <w:pPr>
              <w:ind w:firstLine="420"/>
              <w:jc w:val="both"/>
            </w:pPr>
            <w:r>
              <w:rPr>
                <w:b/>
                <w:sz w:val="24"/>
              </w:rPr>
              <w:t>（</w:t>
            </w:r>
            <w:r>
              <w:rPr>
                <w:b/>
                <w:sz w:val="24"/>
              </w:rPr>
              <w:t>2）项目经理驻场服务</w:t>
            </w:r>
            <w:r>
              <w:rPr>
                <w:sz w:val="24"/>
              </w:rPr>
              <w:t>（</w:t>
            </w:r>
            <w:r>
              <w:rPr>
                <w:sz w:val="24"/>
              </w:rPr>
              <w:t>1人</w:t>
            </w:r>
            <w:r>
              <w:rPr>
                <w:sz w:val="24"/>
              </w:rPr>
              <w:t>，</w:t>
            </w:r>
            <w:r>
              <w:rPr>
                <w:sz w:val="24"/>
              </w:rPr>
              <w:t>不得兼任其他工作</w:t>
            </w:r>
            <w:r>
              <w:rPr>
                <w:sz w:val="24"/>
              </w:rPr>
              <w:t>）</w:t>
            </w:r>
          </w:p>
          <w:p>
            <w:pPr>
              <w:jc w:val="both"/>
            </w:pPr>
            <w:r>
              <w:rPr>
                <w:sz w:val="24"/>
              </w:rPr>
              <w:t>投标人需具备丰富运维服务管理经验和相关专业认证资质的</w:t>
            </w:r>
            <w:r>
              <w:rPr>
                <w:sz w:val="24"/>
              </w:rPr>
              <w:t>1名项目经理，具有5年以上相关工作经验高级工程师，对本项目的运维服务工作提供服务管理。提供5×9小时（8：30-17：30）驻场服务，项目经理可以保证对各类紧急事件和疑难问题的应急协调和处理，在甲方现场驻场运维服务，提供电话接听、系统监控、事件报告、响应各种服务请求和故障受理等服务；在非驻场时间，项目经理的手机也保持24小时开机，在需要的时候，保证2小时内到达用户现场。</w:t>
            </w:r>
          </w:p>
        </w:tc>
      </w:tr>
      <w:tr>
        <w:tc>
          <w:tcPr>
            <w:tcW w:type="dxa" w:w="2076"/>
          </w:tcPr>
          <w:p/>
        </w:tc>
        <w:tc>
          <w:tcPr>
            <w:tcW w:type="dxa" w:w="415"/>
          </w:tcPr>
          <w:p>
            <w:r>
              <w:rPr/>
              <w:t>8</w:t>
            </w:r>
          </w:p>
        </w:tc>
        <w:tc>
          <w:tcPr>
            <w:tcW w:type="dxa" w:w="5814"/>
          </w:tcPr>
          <w:p>
            <w:pPr>
              <w:jc w:val="both"/>
            </w:pPr>
            <w:r>
              <w:rPr>
                <w:b/>
                <w:sz w:val="24"/>
              </w:rPr>
              <w:t>其他服务要求</w:t>
            </w:r>
          </w:p>
          <w:p>
            <w:pPr>
              <w:jc w:val="both"/>
            </w:pPr>
            <w:r>
              <w:rPr>
                <w:sz w:val="21"/>
              </w:rPr>
              <w:t>（</w:t>
            </w:r>
            <w:r>
              <w:rPr>
                <w:sz w:val="21"/>
              </w:rPr>
              <w:t>1</w:t>
            </w:r>
            <w:r>
              <w:rPr>
                <w:sz w:val="21"/>
              </w:rPr>
              <w:t>）</w:t>
            </w:r>
            <w:r>
              <w:rPr>
                <w:sz w:val="24"/>
              </w:rPr>
              <w:t>投标人需具备本项目运维内容平稳交接和平滑过渡的能力：采购人本次采购的运维服务，范围包括佛山市公安局</w:t>
            </w:r>
            <w:r>
              <w:rPr>
                <w:sz w:val="24"/>
              </w:rPr>
              <w:t>110指挥中心业务核心的软硬件设备，系统运维工作是否能平稳交接影响到指挥中心应急指挥工作是否能顺利开展。因此要求中标供应商在中标后与原维护方进行无缝的交接并保证系统运维工作平滑有序过渡，因此投标人应详细提供运维交接方案和计划，保证能满足佛山公安局指挥中心核心系统的平稳运行。</w:t>
            </w:r>
          </w:p>
          <w:p>
            <w:pPr>
              <w:jc w:val="both"/>
            </w:pPr>
            <w:r>
              <w:rPr>
                <w:sz w:val="21"/>
              </w:rPr>
              <w:t>（</w:t>
            </w:r>
            <w:r>
              <w:rPr>
                <w:sz w:val="21"/>
              </w:rPr>
              <w:t>2</w:t>
            </w:r>
            <w:r>
              <w:rPr>
                <w:sz w:val="21"/>
              </w:rPr>
              <w:t>）</w:t>
            </w:r>
            <w:r>
              <w:rPr>
                <w:sz w:val="24"/>
              </w:rPr>
              <w:t>投标人需制定网络安全及系统培训服务计划并定期开展：本项目涉及指挥中心各相关业务系统及核心</w:t>
            </w:r>
            <w:r>
              <w:rPr>
                <w:sz w:val="24"/>
              </w:rPr>
              <w:t>网络，为保证服务期间采购人的系统操作能力及网络安全意识水平，投标人需提供业务系统及网络安全培训的服务，具备完善、科学的服务方案。</w:t>
            </w:r>
          </w:p>
          <w:p>
            <w:pPr>
              <w:jc w:val="both"/>
            </w:pPr>
            <w:r>
              <w:rPr>
                <w:sz w:val="24"/>
              </w:rPr>
              <w:t>（</w:t>
            </w:r>
            <w:r>
              <w:rPr>
                <w:sz w:val="24"/>
              </w:rPr>
              <w:t>3）</w:t>
            </w:r>
            <w:r>
              <w:rPr>
                <w:sz w:val="24"/>
              </w:rPr>
              <w:t>投标人需提供</w:t>
            </w:r>
            <w:r>
              <w:rPr>
                <w:sz w:val="24"/>
              </w:rPr>
              <w:t>安全</w:t>
            </w:r>
            <w:r>
              <w:rPr>
                <w:sz w:val="24"/>
              </w:rPr>
              <w:t>防范</w:t>
            </w:r>
            <w:r>
              <w:rPr>
                <w:sz w:val="24"/>
              </w:rPr>
              <w:t>措施及方案：采购人本次采购的运维服务，</w:t>
            </w:r>
            <w:r>
              <w:rPr>
                <w:sz w:val="24"/>
              </w:rPr>
              <w:t>服务内容将涉及公安内部网络及信息安全，为保证采购人的信息安全，</w:t>
            </w:r>
            <w:r>
              <w:rPr>
                <w:sz w:val="24"/>
              </w:rPr>
              <w:t>投标人需提供详尽的设备、信息、人员等方面的安全保密举措描述</w:t>
            </w:r>
            <w:r>
              <w:rPr>
                <w:sz w:val="24"/>
              </w:rPr>
              <w:t>及相关方案</w:t>
            </w:r>
            <w:r>
              <w:rPr>
                <w:sz w:val="24"/>
              </w:rPr>
              <w:t>，确保指挥中心的信息安全。</w:t>
            </w:r>
          </w:p>
          <w:p>
            <w:pPr>
              <w:jc w:val="both"/>
            </w:pPr>
            <w:r>
              <w:rPr>
                <w:sz w:val="24"/>
              </w:rPr>
              <w:t>（</w:t>
            </w:r>
            <w:r>
              <w:rPr>
                <w:sz w:val="24"/>
              </w:rPr>
              <w:t>4）</w:t>
            </w:r>
            <w:r>
              <w:rPr>
                <w:sz w:val="24"/>
              </w:rPr>
              <w:t>投标人需具备各系统</w:t>
            </w:r>
            <w:r>
              <w:rPr>
                <w:sz w:val="24"/>
              </w:rPr>
              <w:t>应急处置</w:t>
            </w:r>
            <w:r>
              <w:rPr>
                <w:sz w:val="24"/>
              </w:rPr>
              <w:t>能力</w:t>
            </w:r>
            <w:r>
              <w:rPr>
                <w:sz w:val="24"/>
              </w:rPr>
              <w:t>：采购人本次采购的运维服务，需对运维范围的设备提出有效可行的应急处置方案，以确保在系统软硬件故障、突发事件等各种不同情况下有充足的应急处置方案，最大限度保证指挥中心的正常业务运作。</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1.采购代理机构：本项目是指佛山市有为招标代理有限公司，负责整个采购活动的组织，依法负责编制和发布招标文件，对招标文件拥有最终的解释权，不以任何身份出任评标委员会成员。</w:t>
      </w:r>
    </w:p>
    <w:p>
      <w:pPr>
        <w:ind w:firstLine="480"/>
      </w:pPr>
      <w:r>
        <w:rPr/>
        <w:t>2.采购人：本项目是指</w:t>
      </w:r>
      <w:r>
        <w:rPr/>
        <w:t>佛山市公安局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采购机构代理服务收费标准：以中标金额作为招标代理服务费的计算基数。 招标代理服务费收费采用差额定率累进法计算方式。参照中华人民共和国国家发展计划委员会颁发的计价格[2002]1980号、国家发改委[2003]857号及发改价格[2011]534号文规定的“服务类”计算。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其他，（一）中标供应商领取中标通知书时须将投标文件纸质版正本1份及副本1 份送至采购代理机构处归档。其内容须与加密的电子投标文件内容一致（副本可以是正本的复印件，但须加盖中标供应商公章）。 （二）有关资质、荣誉证书有效期要求：1、投标文件中提交的所有企业或人员的资质、荣誉证书均须有效。2、如证书设有有效期的，有效期要求不少于投标截止当日或已办理延期手续。3、如证书没有有效期且该资质未被取消的，则视为仍在有效期内。4、有关企业或人员的资质证书如有最新的行业管理规定或政策文件要求的，按照有关要求执行。5、本采购文件内要求的扫描件或复印件，可以是原件的扫描件，也可以是复印件的扫描件。扫描件性质上可视为复印件。 （三）根据《佛山市政务服务数据管理局 佛山市财政局关于推行政府采购项目“承诺信用制”工作的通知》佛政数〔2023〕2号，投标人在参加全市政府采购活动时，基本资格条件采取“承诺信用制”的，允许投标人提供相关资格信用承诺函（格式见采购公告附件），在投标（响应）文件中无需提供财务状况报告、依法缴纳税收和社会保障资金、没有重大违法记录等证明材料。如投标人提供《政府采购供应商资格信用承诺函》的，须附在投标文件内。 （四）参与政府采购的中小微企业可凭借中标（成交）通知书或政府采购合同，利用“省中小融”、“粤信融”、“中征应收账款融资服务平台”等平台向金融机构申请融资，获得无财产抵押贷款。 （五）需要落实的政府采购政策：《政府采购促进中小企业发展管理办法》（财库﹝2020﹞46号）、《关于政府采购支持监狱企业发展有关问题的通知》(财库〔2014〕68号)、《关于促进残疾人就业政府采购政策的通知》（财库〔2017〕141号)、《财政部 发展改革委 生态环境部 市场监管总局关于调整优化节能产品 环境标志产品政府采购执行机制的通知》（财库〔2019〕9号）等，如有最新，以最新的为准。 （六）请投标人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市场监督管理机关吊销营业执照；构成犯罪的，依法追究刑事责任。</w:t>
            </w:r>
          </w:p>
        </w:tc>
      </w:tr>
      <w:tr>
        <w:tc>
          <w:tcPr>
            <w:tcW w:type="dxa" w:w="1051"/>
          </w:tcPr>
          <w:p>
            <w:r>
              <w:rPr/>
              <w:t>19</w:t>
            </w:r>
          </w:p>
        </w:tc>
        <w:tc>
          <w:tcPr>
            <w:tcW w:type="dxa" w:w="2252"/>
          </w:tcPr>
          <w:p>
            <w:r>
              <w:rPr/>
              <w:t>开标解密时长</w:t>
            </w:r>
          </w:p>
        </w:tc>
        <w:tc>
          <w:tcPr>
            <w:tcW w:type="dxa" w:w="5004"/>
          </w:tcPr>
          <w:p>
            <w:r>
              <w:rPr/>
              <w:t>默认时长30分钟。如遇特殊情况（网络不畅、平台故障等），则按开标时现场工作人员通知为准。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采购包1：面向小微企业，以合同分包形式预留，预留比例：40.0%。</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佛山市有为招标代理有限公司</w:t>
      </w:r>
      <w:r>
        <w:rPr/>
        <w:t>代收。具体操作要求详见</w:t>
      </w:r>
      <w:r>
        <w:rPr/>
        <w:t>佛山市有为招标代理有限公司</w:t>
      </w:r>
      <w:r>
        <w:rPr/>
        <w:t>有关指引，递交事宜请自行咨询</w:t>
      </w:r>
      <w:r>
        <w:rPr/>
        <w:t>佛山市有为招标代理有限公司</w:t>
      </w:r>
      <w:r>
        <w:rPr/>
        <w:t>；请各投标人在投标文件递交截止时间前按须知前附表规定的金额递交至</w:t>
      </w:r>
      <w:r>
        <w:rPr/>
        <w:t>佛山市有为招标代理有限公司</w:t>
      </w:r>
      <w:r>
        <w:rPr/>
        <w:t>，到账情况以开标时</w:t>
      </w:r>
      <w:r>
        <w:rPr/>
        <w:t>佛山市有为招标代理有限公司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佛山市公共资源交易网（https://ygp.gdzwfw.gov.cn/ggzy-portal/#/440600/index）及采购代理机构（https://www.ywzbgd.com/）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佛山市公共资源交易网（https://ygp.gdzwfw.gov.cn/ggzy-portal/#/440600/index）及采购代理机构（https://www.ywzbgd.com/）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佛山市有为招标代理有限公司</w:t>
      </w:r>
    </w:p>
    <w:p>
      <w:pPr>
        <w:ind w:firstLine="480"/>
      </w:pPr>
      <w:r>
        <w:rPr/>
        <w:t>电话：</w:t>
      </w:r>
      <w:r>
        <w:rPr/>
        <w:t>0757-83276862</w:t>
      </w:r>
    </w:p>
    <w:p>
      <w:pPr>
        <w:ind w:firstLine="480"/>
      </w:pPr>
      <w:r>
        <w:rPr/>
        <w:t>传真：</w:t>
      </w:r>
      <w:r>
        <w:rPr/>
        <w:t>/</w:t>
      </w:r>
    </w:p>
    <w:p>
      <w:pPr>
        <w:ind w:firstLine="480"/>
      </w:pPr>
      <w:r>
        <w:rPr/>
        <w:t>邮箱：</w:t>
      </w:r>
      <w:r>
        <w:rPr/>
        <w:t>ywzb0312@163.com</w:t>
      </w:r>
    </w:p>
    <w:p>
      <w:pPr>
        <w:ind w:firstLine="480"/>
      </w:pPr>
      <w:r>
        <w:rPr/>
        <w:t>地址：</w:t>
      </w:r>
      <w:r>
        <w:rPr/>
        <w:t>佛山市南海区桂城街道佛平旧路夏东路段海龙大厦3号楼八层之九</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政府采购监督管理机构名称：佛山市政务服务数据管理局（交易监管科）</w:t>
      </w:r>
    </w:p>
    <w:p>
      <w:r>
        <w:rPr/>
        <w:t>地  址：佛山市禅城区季华五路公交大厦五楼</w:t>
      </w:r>
    </w:p>
    <w:p>
      <w:r>
        <w:rPr/>
        <w:t>电  话：0757-83999763</w:t>
      </w:r>
    </w:p>
    <w:p>
      <w:r>
        <w:rPr/>
        <w:t>邮  编：528000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市公安局指挥中心信息化系统集中运维（2023-2024年）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佛山市有为招标代理有限公司</w:t>
      </w:r>
      <w:r>
        <w:rPr/>
        <w:t>统一对外发布。</w:t>
      </w:r>
    </w:p>
    <w:p>
      <w:pPr>
        <w:ind w:firstLine="480"/>
      </w:pPr>
      <w:r>
        <w:rPr/>
        <w:t>（2）对</w:t>
      </w:r>
      <w:r>
        <w:rPr/>
        <w:t>佛山市有为招标代理有限公司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采购包1（市公安局指挥中心信息化系统集中运维（2023-2024年）项目）：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采购包1（市公安局指挥中心信息化系统集中运维（2023-2024年）项目）：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tc>
      </w:tr>
      <w:tr>
        <w:tc>
          <w:tcPr>
            <w:tcW w:type="dxa" w:w="890"/>
          </w:tcPr>
          <w:p>
            <w:r>
              <w:rPr/>
              <w:t>3</w:t>
            </w:r>
          </w:p>
        </w:tc>
        <w:tc>
          <w:tcPr>
            <w:tcW w:type="dxa" w:w="3178"/>
          </w:tcPr>
          <w:p>
            <w:r>
              <w:rPr/>
              <w:t>具有良好的商业信誉和健全的财务会计制度</w:t>
            </w:r>
          </w:p>
        </w:tc>
        <w:tc>
          <w:tcPr>
            <w:tcW w:type="dxa" w:w="4238"/>
          </w:tcPr>
          <w:p>
            <w:r>
              <w:rPr/>
              <w:t>财务会计制度情况，须提供下列任一项证明材料：①提供2022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供开户（基本户）许可证或银行开具的《基本存款账户信息》（公户账户主档）或其他能反映资信证明是基本开户银行出具的证明材料；③提供《政府采购供应商资格信用承诺函》。</w:t>
            </w:r>
          </w:p>
        </w:tc>
      </w:tr>
      <w:tr>
        <w:tc>
          <w:tcPr>
            <w:tcW w:type="dxa" w:w="890"/>
          </w:tcPr>
          <w:p>
            <w:r>
              <w:rPr/>
              <w:t>4</w:t>
            </w:r>
          </w:p>
        </w:tc>
        <w:tc>
          <w:tcPr>
            <w:tcW w:type="dxa" w:w="3178"/>
          </w:tcPr>
          <w:p>
            <w:r>
              <w:rPr/>
              <w:t>履行合同所必需的设备和专业技术能力</w:t>
            </w:r>
          </w:p>
        </w:tc>
        <w:tc>
          <w:tcPr>
            <w:tcW w:type="dxa" w:w="4238"/>
          </w:tcPr>
          <w:p>
            <w:r>
              <w:rPr/>
              <w:t>提供“具有履行合同所必需的设备和专业技术能力”的承诺函，格式自拟。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 监理、检测等服务的供应商，不得再参与本项目投标（响应）。投标（报价）函相关承诺要求内容。</w:t>
            </w:r>
          </w:p>
        </w:tc>
      </w:tr>
      <w:tr>
        <w:tc>
          <w:tcPr>
            <w:tcW w:type="dxa" w:w="890"/>
          </w:tcPr>
          <w:p>
            <w:r>
              <w:rPr/>
              <w:t>8</w:t>
            </w:r>
          </w:p>
        </w:tc>
        <w:tc>
          <w:tcPr>
            <w:tcW w:type="dxa" w:w="3178"/>
          </w:tcPr>
          <w:p>
            <w:r>
              <w:rPr/>
              <w:t>本采购包专门面向中小企业采购</w:t>
            </w:r>
          </w:p>
        </w:tc>
        <w:tc>
          <w:tcPr>
            <w:tcW w:type="dxa" w:w="4238"/>
          </w:tcPr>
          <w:p>
            <w:r>
              <w:rPr/>
              <w:t>要求合同分包给小微企业，且分包中，小微企业达到40.0%。分包具体要求如下： 1.投标人不属于小微企业的，须将适宜分包的内容分包给小微企业（小微企业分担比例须达到合同金额的40%），且分包的货物、服务或工程须全部由中小微企业制造、承接或承建。提交《分包意向协议书》和《中小企业声明函》。 2.投标人属于小微企业的，是否采取分包不作强制要求。若进行分包，则只能分包给小微企业，且分包的货物、服务或工程须全部由小微企业制造、承接或承建，提交《分包意向协议书》和《中小企业声明函》。若不进行分包，提交《中小企业声明函》。 注： （1）中小微企业须符合本项目采购标的对应的行业划分标准本项目所属行业为软件和信息技术服务业。 （2）监狱企业、残疾人福利单位视同小型、微型企业。 （3）接受分包合同的中小企业与分包企业之间不得存在直接控股、管理关系。 （4）中小微企业以供应商填写的《中小企业声明函》（见投标文件格式）为判定标准，供应商应按要求完整填报《中小企业声明函》的所有信息。残疾人福利性单位以供应商填写的《残疾人福利性单位声明函》（见投标文件格式）为判定标准，监狱企业须由供应商提供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采购包1（市公安局指挥中心信息化系统集中运维（2023-2024年）项目）：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投标价</w:t>
            </w:r>
          </w:p>
        </w:tc>
        <w:tc>
          <w:tcPr>
            <w:tcW w:type="dxa" w:w="4238"/>
          </w:tcPr>
          <w:p>
            <w:r>
              <w:rPr/>
              <w:t>投标报价是固定价且是唯一的，总报价未超过本项目采购预算及分项报价未超过各分项预算金额。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r>
              <w:rPr/>
              <w:t>2</w:t>
            </w:r>
          </w:p>
        </w:tc>
        <w:tc>
          <w:tcPr>
            <w:tcW w:type="dxa" w:w="3178"/>
          </w:tcPr>
          <w:p>
            <w:r>
              <w:rPr/>
              <w:t>漏项</w:t>
            </w:r>
          </w:p>
        </w:tc>
        <w:tc>
          <w:tcPr>
            <w:tcW w:type="dxa" w:w="4238"/>
          </w:tcPr>
          <w:p>
            <w:r>
              <w:rPr/>
              <w:t>对标的没有报价漏项。</w:t>
            </w:r>
          </w:p>
        </w:tc>
      </w:tr>
      <w:tr>
        <w:tc>
          <w:tcPr>
            <w:tcW w:type="dxa" w:w="890"/>
          </w:tcPr>
          <w:p>
            <w:r>
              <w:rPr/>
              <w:t>3</w:t>
            </w:r>
          </w:p>
        </w:tc>
        <w:tc>
          <w:tcPr>
            <w:tcW w:type="dxa" w:w="3178"/>
          </w:tcPr>
          <w:p>
            <w:r>
              <w:rPr/>
              <w:t>投标函</w:t>
            </w:r>
          </w:p>
        </w:tc>
        <w:tc>
          <w:tcPr>
            <w:tcW w:type="dxa" w:w="4238"/>
          </w:tcPr>
          <w:p>
            <w:r>
              <w:rPr/>
              <w:t>提交投标函。投标文件完整，投标内容基本完整，无重大错漏，并按要求签署、盖章。法定代表人/负责人资格证明书及授权委托书，按对应格式文件签署、盖章。</w:t>
            </w:r>
          </w:p>
        </w:tc>
      </w:tr>
      <w:tr>
        <w:tc>
          <w:tcPr>
            <w:tcW w:type="dxa" w:w="890"/>
          </w:tcPr>
          <w:p>
            <w:r>
              <w:rPr/>
              <w:t>4</w:t>
            </w:r>
          </w:p>
        </w:tc>
        <w:tc>
          <w:tcPr>
            <w:tcW w:type="dxa" w:w="3178"/>
          </w:tcPr>
          <w:p>
            <w:r>
              <w:rPr/>
              <w:t>★号条款</w:t>
            </w:r>
          </w:p>
        </w:tc>
        <w:tc>
          <w:tcPr>
            <w:tcW w:type="dxa" w:w="4238"/>
          </w:tcPr>
          <w:p>
            <w:r>
              <w:rPr/>
              <w:t>“★”号条款满足招标文件要求。</w:t>
            </w:r>
          </w:p>
        </w:tc>
      </w:tr>
      <w:tr>
        <w:tc>
          <w:tcPr>
            <w:tcW w:type="dxa" w:w="890"/>
          </w:tcPr>
          <w:p>
            <w:r>
              <w:rPr/>
              <w:t>5</w:t>
            </w:r>
          </w:p>
        </w:tc>
        <w:tc>
          <w:tcPr>
            <w:tcW w:type="dxa" w:w="3178"/>
          </w:tcPr>
          <w:p>
            <w:r>
              <w:rPr/>
              <w:t>附加条件</w:t>
            </w:r>
          </w:p>
        </w:tc>
        <w:tc>
          <w:tcPr>
            <w:tcW w:type="dxa" w:w="4238"/>
          </w:tcPr>
          <w:p>
            <w:r>
              <w:rPr/>
              <w:t>投标文件未含有采购人不可接受的附加条件。</w:t>
            </w:r>
          </w:p>
        </w:tc>
      </w:tr>
      <w:tr>
        <w:tc>
          <w:tcPr>
            <w:tcW w:type="dxa" w:w="890"/>
          </w:tcPr>
          <w:p>
            <w:r>
              <w:rPr/>
              <w:t>6</w:t>
            </w:r>
          </w:p>
        </w:tc>
        <w:tc>
          <w:tcPr>
            <w:tcW w:type="dxa" w:w="3178"/>
          </w:tcPr>
          <w:p>
            <w:r>
              <w:rPr/>
              <w:t>报价修正</w:t>
            </w:r>
          </w:p>
        </w:tc>
        <w:tc>
          <w:tcPr>
            <w:tcW w:type="dxa" w:w="4238"/>
          </w:tcPr>
          <w:p>
            <w:r>
              <w:rPr/>
              <w:t>如有报价修正的，投标人按规定要求书面确认。</w:t>
            </w:r>
          </w:p>
        </w:tc>
      </w:tr>
      <w:tr>
        <w:tc>
          <w:tcPr>
            <w:tcW w:type="dxa" w:w="890"/>
          </w:tcPr>
          <w:p>
            <w:r>
              <w:rPr/>
              <w:t>7</w:t>
            </w:r>
          </w:p>
        </w:tc>
        <w:tc>
          <w:tcPr>
            <w:tcW w:type="dxa" w:w="3178"/>
          </w:tcPr>
          <w:p>
            <w:r>
              <w:rPr/>
              <w:t>串标</w:t>
            </w:r>
          </w:p>
        </w:tc>
        <w:tc>
          <w:tcPr>
            <w:tcW w:type="dxa" w:w="4238"/>
          </w:tcPr>
          <w:p>
            <w:r>
              <w:rPr/>
              <w:t>未出现视为投标人串标投标所列的情形。</w:t>
            </w:r>
          </w:p>
        </w:tc>
      </w:tr>
      <w:tr>
        <w:tc>
          <w:tcPr>
            <w:tcW w:type="dxa" w:w="890"/>
          </w:tcPr>
          <w:p>
            <w:r>
              <w:rPr/>
              <w:t>8</w:t>
            </w:r>
          </w:p>
        </w:tc>
        <w:tc>
          <w:tcPr>
            <w:tcW w:type="dxa" w:w="3178"/>
          </w:tcPr>
          <w:p>
            <w:r>
              <w:rPr/>
              <w:t>投标有效期</w:t>
            </w:r>
          </w:p>
        </w:tc>
        <w:tc>
          <w:tcPr>
            <w:tcW w:type="dxa" w:w="4238"/>
          </w:tcPr>
          <w:p>
            <w:r>
              <w:rPr/>
              <w:t>投标有效期为投标截止日起不少于90天。</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采购包1(市公安局指挥中心信息化系统集中运维（2023-2024年）项目):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项目的理解程度 (12.0分)</w:t>
            </w:r>
            <w:r>
              <w:rPr/>
              <w:t>，（等次分值选择：</w:t>
            </w:r>
            <w:r>
              <w:rPr/>
              <w:t>0.0;</w:t>
            </w:r>
            <w:r>
              <w:rPr/>
              <w:t>3.0;</w:t>
            </w:r>
            <w:r>
              <w:rPr/>
              <w:t>6.0;</w:t>
            </w:r>
            <w:r>
              <w:rPr/>
              <w:t>9.0;</w:t>
            </w:r>
            <w:r>
              <w:rPr/>
              <w:t>12.0;</w:t>
            </w:r>
            <w:r>
              <w:rPr/>
              <w:t>）</w:t>
            </w:r>
          </w:p>
        </w:tc>
        <w:tc>
          <w:tcPr>
            <w:tcW w:type="dxa" w:w="5076"/>
          </w:tcPr>
          <w:p>
            <w:pPr>
              <w:jc w:val="left"/>
            </w:pPr>
            <w:r>
              <w:rPr/>
              <w:t>根据投标人对本项目的整体理解程度进行综合评审： 1、对本项目整体理解程度深入透彻，能提出准确的运维目标、对系统现状、网络拓扑、服务内容等描述详细准确的，得12分； 2、对本项目整体理解程度较为全面，能提出准确的运维目标、对系统现状、网络拓扑、服务内容等描述较详细较准确的，得9分； 3、对本项目整体理解程度不够全面，提出的运维目标、对系统现状、网络拓扑、服务内容等描述一般的，得6分； 4、对本项目整体理解程度存在一定偏差，描述不全面的，得3分； 5、其他或不提供不得分。</w:t>
            </w:r>
          </w:p>
        </w:tc>
      </w:tr>
      <w:tr>
        <w:tc>
          <w:tcPr>
            <w:tcW w:type="dxa" w:w="922"/>
            <w:gridSpan w:val="2"/>
            <w:vMerge/>
          </w:tcPr>
          <w:p/>
        </w:tc>
        <w:tc>
          <w:tcPr>
            <w:tcW w:type="dxa" w:w="2307"/>
          </w:tcPr>
          <w:p>
            <w:pPr>
              <w:jc w:val="left"/>
            </w:pPr>
            <w:r>
              <w:rPr/>
              <w:t>运维服务整体技术方案 (12.0分)</w:t>
            </w:r>
            <w:r>
              <w:rPr/>
              <w:t>，（等次分值选择：</w:t>
            </w:r>
            <w:r>
              <w:rPr/>
              <w:t>0.0;</w:t>
            </w:r>
            <w:r>
              <w:rPr/>
              <w:t>3.0;</w:t>
            </w:r>
            <w:r>
              <w:rPr/>
              <w:t>6.0;</w:t>
            </w:r>
            <w:r>
              <w:rPr/>
              <w:t>9.0;</w:t>
            </w:r>
            <w:r>
              <w:rPr/>
              <w:t>12.0;</w:t>
            </w:r>
            <w:r>
              <w:rPr/>
              <w:t>）</w:t>
            </w:r>
          </w:p>
        </w:tc>
        <w:tc>
          <w:tcPr>
            <w:tcW w:type="dxa" w:w="5076"/>
          </w:tcPr>
          <w:p>
            <w:pPr>
              <w:jc w:val="left"/>
            </w:pPr>
            <w:r>
              <w:rPr/>
              <w:t>根据投标人提供的运维服务整体技术方案（包括但不限于运维管理体系、运维组织架构、运维工作开展规划、运维服务管理、维护方式、技术支持措施、服务支撑能力、系统维护文档、现场服务工单管理等）进行综合评审： 1、运维服务整体技术方案详细全面、合理可行，具有可行性，严密规范，可操作性强，完全满足或优于采购人需求，有利于项目实施，得12分； 2、运维服务整体技术方案较全面，较合理，可行性较强，较严密规范，可操作性较强，大致满足采购人需求，得9分， 3、运维服务整体技术方案基本全面，基本合理，可行性不强，较严密规范，可操作性一般的，基本满足采购人需求，得6分 4、运维服务整体技术方案不全面、简单，不可行，不够合理，不能满足采购人需求，得3分； 5、其他或不提供不得分。</w:t>
            </w:r>
          </w:p>
        </w:tc>
      </w:tr>
      <w:tr>
        <w:tc>
          <w:tcPr>
            <w:tcW w:type="dxa" w:w="922"/>
            <w:gridSpan w:val="2"/>
            <w:vMerge/>
          </w:tcPr>
          <w:p/>
        </w:tc>
        <w:tc>
          <w:tcPr>
            <w:tcW w:type="dxa" w:w="2307"/>
          </w:tcPr>
          <w:p>
            <w:pPr>
              <w:jc w:val="left"/>
            </w:pPr>
            <w:r>
              <w:rPr/>
              <w:t>交接和平滑过渡方案 (12.0分)</w:t>
            </w:r>
            <w:r>
              <w:rPr/>
              <w:t>，（等次分值选择：</w:t>
            </w:r>
            <w:r>
              <w:rPr/>
              <w:t>0.0;</w:t>
            </w:r>
            <w:r>
              <w:rPr/>
              <w:t>3.0;</w:t>
            </w:r>
            <w:r>
              <w:rPr/>
              <w:t>6.0;</w:t>
            </w:r>
            <w:r>
              <w:rPr/>
              <w:t>9.0;</w:t>
            </w:r>
            <w:r>
              <w:rPr/>
              <w:t>12.0;</w:t>
            </w:r>
            <w:r>
              <w:rPr/>
              <w:t>）</w:t>
            </w:r>
          </w:p>
        </w:tc>
        <w:tc>
          <w:tcPr>
            <w:tcW w:type="dxa" w:w="5076"/>
          </w:tcPr>
          <w:p>
            <w:pPr>
              <w:jc w:val="left"/>
            </w:pPr>
            <w:r>
              <w:rPr/>
              <w:t>根据投标人提供的交接及平滑过渡方案（包含但不限于交接计划、交接技术、平滑过渡保障措施、资源保障程度、技术支撑保障能力、人员衔接等内容）进行综合评审：  1、提供的交接及平滑过渡方案全面、具体，交接计划、交接技术、平滑过渡保障措施、资源保障程度、技术支撑保障能力均有详尽描述，对现有维护工作平滑过渡影响最小的，完全满足或优于采购人需求的，得12分；  2、提供的交接及平滑过渡方案基本全面，对交接计划、交接技术、平滑过渡保障措施、资源保障程度、技术支撑保障能力有基本描述，基本满足采购人需求，得9分； 3、提供的交接及平滑过渡方案比较简单，对交接计划、交接技术、平滑过渡保障措施、资源保障程度、技术支撑保障能力有简单描述，部分满足采购人需求的，得6分；  4、提供的交接及平滑过渡方案简略，对交接计划、交接技术、平滑过渡保障措施、资源保障程度、技术支撑保障能力描述简略，少部分满足采购人需求的，得3分； 5、其他情况或不提供不得分。  注：供应商需提供维护交接方案和实施工日承诺函并盖章，格式自拟，不提供不得分。</w:t>
            </w:r>
          </w:p>
        </w:tc>
      </w:tr>
      <w:tr>
        <w:tc>
          <w:tcPr>
            <w:tcW w:type="dxa" w:w="922"/>
            <w:gridSpan w:val="2"/>
            <w:vMerge/>
          </w:tcPr>
          <w:p/>
        </w:tc>
        <w:tc>
          <w:tcPr>
            <w:tcW w:type="dxa" w:w="2307"/>
          </w:tcPr>
          <w:p>
            <w:pPr>
              <w:jc w:val="left"/>
            </w:pPr>
            <w:r>
              <w:rPr/>
              <w:t>网络安全及系统培训服务 (7.0分)</w:t>
            </w:r>
            <w:r>
              <w:rPr/>
              <w:t>，（等次分值选择：</w:t>
            </w:r>
            <w:r>
              <w:rPr/>
              <w:t>0.0;</w:t>
            </w:r>
            <w:r>
              <w:rPr/>
              <w:t>1.0;</w:t>
            </w:r>
            <w:r>
              <w:rPr/>
              <w:t>4.0;</w:t>
            </w:r>
            <w:r>
              <w:rPr/>
              <w:t>7.0;</w:t>
            </w:r>
            <w:r>
              <w:rPr/>
              <w:t>）</w:t>
            </w:r>
          </w:p>
        </w:tc>
        <w:tc>
          <w:tcPr>
            <w:tcW w:type="dxa" w:w="5076"/>
          </w:tcPr>
          <w:p>
            <w:pPr>
              <w:jc w:val="left"/>
            </w:pPr>
            <w:r>
              <w:rPr/>
              <w:t>根据投标人提供的网络安全及系统培训服务内容（包含但不限于培训内容、培训教材、培训师资、培训课程安排）进行综合评审： 1、提供的网络安全及系统培训服务内容（包含但不限于培训内容、培训教材、培训师资、培训课程安排）均有详尽描述，完全满足或优于采购人需求，有利于项目实施，得7分；  2、提供的网络安全及系统培训服务内容（包含但不限于培训内容、培训教材、培训师资、培训课程安排）有基本描述，基本满足采购人需求，得4分； 3、提供的网络安全及系统培训服务内容（包含但不限于培训内容、培训教材、培训师资、培训课程安排）有简单描述，部分满足采购人需求，得1分；  4、其他情况或不提供不得分。</w:t>
            </w:r>
          </w:p>
        </w:tc>
      </w:tr>
      <w:tr>
        <w:tc>
          <w:tcPr>
            <w:tcW w:type="dxa" w:w="922"/>
            <w:gridSpan w:val="2"/>
            <w:vMerge/>
          </w:tcPr>
          <w:p/>
        </w:tc>
        <w:tc>
          <w:tcPr>
            <w:tcW w:type="dxa" w:w="2307"/>
          </w:tcPr>
          <w:p>
            <w:pPr>
              <w:jc w:val="left"/>
            </w:pPr>
            <w:r>
              <w:rPr/>
              <w:t>安全防范措施及方案 (7.0分)</w:t>
            </w:r>
            <w:r>
              <w:rPr/>
              <w:t>，（等次分值选择：</w:t>
            </w:r>
            <w:r>
              <w:rPr/>
              <w:t>0.0;</w:t>
            </w:r>
            <w:r>
              <w:rPr/>
              <w:t>1.0;</w:t>
            </w:r>
            <w:r>
              <w:rPr/>
              <w:t>4.0;</w:t>
            </w:r>
            <w:r>
              <w:rPr/>
              <w:t>7.0;</w:t>
            </w:r>
            <w:r>
              <w:rPr/>
              <w:t>）</w:t>
            </w:r>
          </w:p>
        </w:tc>
        <w:tc>
          <w:tcPr>
            <w:tcW w:type="dxa" w:w="5076"/>
          </w:tcPr>
          <w:p>
            <w:pPr>
              <w:jc w:val="left"/>
            </w:pPr>
            <w:r>
              <w:rPr/>
              <w:t>根据投标人针对本项目提供的安全防范措施及方案进行综合评审，方案内容包括但不限于保密制度、保密措施、人员保密管理、保密管理工具、投标人对员工实际执行的信息安全内部培训过程资料（包含信息安全管理办法、信息安全培训记录、安全管理培训计划、员工信息安全考试成绩）、组织管理架构、涉密隐患分析、保密风险评估、是否发生过保密安全事故等：  1、提供的运维安全保密方案全面、具体，对保密制度、保密措施、人员保密管理、保密管理工具、投标人对员工实际执行的信息安全内部培训过程资料、组织管理架构、涉密隐患分析、保密风险评估等均有详尽描述，未发生过保密安全事故，完全满足或优于采购人需求，有利于项目实施，得7分；  2、提供的运维安全保密方案基本全面，对保密制度、保密措施、人员保密管理、保密管理工具、投标人对员工实际执行的信息安全内部培训过程资料、组织管理架构、涉密隐患分析、保密风险评估等有基本描述，未发生过保密安全事故，基本满足采购人需求，得4分；  3、提供的运维安全保密方案比较简单，对保密制度、保密措施、人员保密管理、保密管理工具、投标人对员工实际执行的信息安全内部培训过程资料、组织管理架构、涉密隐患分析、保密风险评估等有简单描述，未发生过保密安全事故，部分满足采购人需求，得1分；  4、其他情况或不提供不得分。</w:t>
            </w:r>
          </w:p>
        </w:tc>
      </w:tr>
      <w:tr>
        <w:tc>
          <w:tcPr>
            <w:tcW w:type="dxa" w:w="922"/>
            <w:gridSpan w:val="2"/>
            <w:vMerge/>
          </w:tcPr>
          <w:p/>
        </w:tc>
        <w:tc>
          <w:tcPr>
            <w:tcW w:type="dxa" w:w="2307"/>
          </w:tcPr>
          <w:p>
            <w:pPr>
              <w:jc w:val="left"/>
            </w:pPr>
            <w:r>
              <w:rPr/>
              <w:t>应急处置方案 (10.0分)</w:t>
            </w:r>
            <w:r>
              <w:rPr/>
              <w:t>，（等次分值选择：</w:t>
            </w:r>
            <w:r>
              <w:rPr/>
              <w:t>0.0;</w:t>
            </w:r>
            <w:r>
              <w:rPr/>
              <w:t>2.0;</w:t>
            </w:r>
            <w:r>
              <w:rPr/>
              <w:t>6.0;</w:t>
            </w:r>
            <w:r>
              <w:rPr/>
              <w:t>10.0;</w:t>
            </w:r>
            <w:r>
              <w:rPr/>
              <w:t>）</w:t>
            </w:r>
          </w:p>
        </w:tc>
        <w:tc>
          <w:tcPr>
            <w:tcW w:type="dxa" w:w="5076"/>
          </w:tcPr>
          <w:p>
            <w:pPr>
              <w:jc w:val="left"/>
            </w:pPr>
            <w:r>
              <w:rPr/>
              <w:t>根据投标人针对本项目各系统提出的应急处置方案（包括应急处置关键点、服务实施难点、不可预期风险、临时应急保障、紧急应急保障、应急处理预案、服务应急流程）进行综合评审： 1、能针对各系统现状提出有针对性的应急处置方案且均有详尽的描述的，措施合理可行，完全满足或优于采购人需求，有利于项目实施的，得10分； 2、有基本的应急处置方案描述，对各系统现状提出的应急处置方案针对性一般，措施较合理、可行性较好，基本满足采购人需求的，得6分， 3、应急处置方案片面、对各系统现状提出的应急处置方案针对性不强、措施合理性差、可行性差，不能满足采购人需求，得2分； 4、其他情况或不提供不得分。</w:t>
            </w:r>
          </w:p>
        </w:tc>
      </w:tr>
      <w:tr>
        <w:tc>
          <w:tcPr>
            <w:tcW w:type="dxa" w:w="922"/>
            <w:gridSpan w:val="2"/>
            <w:vMerge w:val="restart"/>
          </w:tcPr>
          <w:p>
            <w:pPr>
              <w:jc w:val="center"/>
            </w:pPr>
            <w:r>
              <w:rPr/>
              <w:t>商务部分</w:t>
            </w:r>
          </w:p>
        </w:tc>
        <w:tc>
          <w:tcPr>
            <w:tcW w:type="dxa" w:w="2307"/>
          </w:tcPr>
          <w:p>
            <w:pPr>
              <w:jc w:val="left"/>
            </w:pPr>
            <w:r>
              <w:rPr/>
              <w:t>同类项目业绩  (8.0分)</w:t>
            </w:r>
          </w:p>
        </w:tc>
        <w:tc>
          <w:tcPr>
            <w:tcW w:type="dxa" w:w="5076"/>
          </w:tcPr>
          <w:p>
            <w:pPr>
              <w:jc w:val="left"/>
            </w:pPr>
            <w:r>
              <w:rPr/>
              <w:t>自2020年1月1日至投标截止前（以合同签订时间为准）投标人（含其分支机构，分支机构亦引用上级机构的业绩材料）独立承接的同类项目，每份业绩计2分，最高得8分。 注：须提供合同关键页复印件（须包括项目名称、项目金额、合同签订时间、项目主要内容和双方盖章页）加盖响应供应商公章作为证明材料。</w:t>
            </w:r>
          </w:p>
        </w:tc>
      </w:tr>
      <w:tr>
        <w:tc>
          <w:tcPr>
            <w:tcW w:type="dxa" w:w="922"/>
            <w:gridSpan w:val="2"/>
            <w:vMerge/>
          </w:tcPr>
          <w:p/>
        </w:tc>
        <w:tc>
          <w:tcPr>
            <w:tcW w:type="dxa" w:w="2307"/>
          </w:tcPr>
          <w:p>
            <w:pPr>
              <w:jc w:val="left"/>
            </w:pPr>
            <w:r>
              <w:rPr/>
              <w:t>供应商管理体系认证 (6.0分)</w:t>
            </w:r>
          </w:p>
        </w:tc>
        <w:tc>
          <w:tcPr>
            <w:tcW w:type="dxa" w:w="5076"/>
          </w:tcPr>
          <w:p>
            <w:pPr>
              <w:jc w:val="left"/>
            </w:pPr>
            <w:r>
              <w:rPr/>
              <w:t>投标人具备以下有效证书的每项得2分，最高得6分：   1、质量管理体系认证证书；   2、环境管理体系认证证书；   3、职业健康安全管理体系认证证书。 注：需提供以上证书扫描件及在“全国认证认可信息公共服务平台”（http:// cx.cnca.cn）查询结果截图并加盖投标人公章，已暂停、失效或撤销不得分。</w:t>
            </w:r>
          </w:p>
        </w:tc>
      </w:tr>
      <w:tr>
        <w:tc>
          <w:tcPr>
            <w:tcW w:type="dxa" w:w="922"/>
            <w:gridSpan w:val="2"/>
            <w:vMerge/>
          </w:tcPr>
          <w:p/>
        </w:tc>
        <w:tc>
          <w:tcPr>
            <w:tcW w:type="dxa" w:w="2307"/>
          </w:tcPr>
          <w:p>
            <w:pPr>
              <w:jc w:val="left"/>
            </w:pPr>
            <w:r>
              <w:rPr/>
              <w:t>拟派项目负责人 (6.0分)</w:t>
            </w:r>
          </w:p>
        </w:tc>
        <w:tc>
          <w:tcPr>
            <w:tcW w:type="dxa" w:w="5076"/>
          </w:tcPr>
          <w:p>
            <w:pPr>
              <w:jc w:val="left"/>
            </w:pPr>
            <w:r>
              <w:rPr/>
              <w:t>拟投入本项目项目负责人（限一名，不得兼任）：  1、具有人社部颁发的信息系统项目管理师证书，得2分； 2、具有人社部颁发的系统架构设计师证书，得2分； 3、具有人社部颁发的电子技术工程证书，得2分。 注：需提供有效证书及提供以上人员近三个月内（不含投标截止日当月）任意一个月在本公司或其分支机构购买社会保险的证明资料，分支机构参与投标的亦能引用上级机构人员资质，以上资料不提供或提供不齐全的不得分。</w:t>
            </w:r>
          </w:p>
        </w:tc>
      </w:tr>
      <w:tr>
        <w:tc>
          <w:tcPr>
            <w:tcW w:type="dxa" w:w="922"/>
            <w:gridSpan w:val="2"/>
            <w:vMerge/>
          </w:tcPr>
          <w:p/>
        </w:tc>
        <w:tc>
          <w:tcPr>
            <w:tcW w:type="dxa" w:w="2307"/>
          </w:tcPr>
          <w:p>
            <w:pPr>
              <w:jc w:val="left"/>
            </w:pPr>
            <w:r>
              <w:rPr/>
              <w:t>拟派技术负责人 (6.0分)</w:t>
            </w:r>
          </w:p>
        </w:tc>
        <w:tc>
          <w:tcPr>
            <w:tcW w:type="dxa" w:w="5076"/>
          </w:tcPr>
          <w:p>
            <w:pPr>
              <w:jc w:val="left"/>
            </w:pPr>
            <w:r>
              <w:rPr/>
              <w:t>拟投入本项目技术负责人（限一名，不得兼任）：  1、具有人社部颁发的信息系统项目管理师证书，得3分；  2、具有人社部颁发的信息安全工程师证书，得3分。 注：需提供有效证书及提供以上人员近三个月内（不含投标截止日当月）任意一个月在本公司或其分支机构购买社会保险的证明资料，分支机构参与投标的亦能引用上级机构人员资质，以上资料不提供或提供不齐全的不得分。</w:t>
            </w:r>
          </w:p>
        </w:tc>
      </w:tr>
      <w:tr>
        <w:tc>
          <w:tcPr>
            <w:tcW w:type="dxa" w:w="922"/>
            <w:gridSpan w:val="2"/>
            <w:vMerge/>
          </w:tcPr>
          <w:p/>
        </w:tc>
        <w:tc>
          <w:tcPr>
            <w:tcW w:type="dxa" w:w="2307"/>
          </w:tcPr>
          <w:p>
            <w:pPr>
              <w:jc w:val="left"/>
            </w:pPr>
            <w:r>
              <w:rPr/>
              <w:t>其他项目团队人员 (4.0分)</w:t>
            </w:r>
          </w:p>
        </w:tc>
        <w:tc>
          <w:tcPr>
            <w:tcW w:type="dxa" w:w="5076"/>
          </w:tcPr>
          <w:p>
            <w:pPr>
              <w:jc w:val="left"/>
            </w:pPr>
            <w:r>
              <w:rPr/>
              <w:t>其他项目团队人员（不含项目负责人、技术负责人）：   1、具有人社部颁发的系统集成项目管理工程师证书，得1分； 2、具有人社部颁发的网络工程师证书，得1分； 3、具有人社部颁发的高级工程师（通信类）职称证书，得1分； 4、具有人社部颁发的数据库系统工程师证书，得1分。  注：需提供有效证书及提供以上人员近三个月内（不含投标截止日当月）任意一个月在本单位或其分支机构购买社会保险的证明资料，分支机构参与投标的亦能引用上级机构人员资质，以上人员每人只可以得一次分。以上资料不提供或提供不齐全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sz w:val="68"/>
        </w:rPr>
        <w:t>佛山市政府采购项目</w:t>
      </w:r>
    </w:p>
    <w:p>
      <w:pPr>
        <w:jc w:val="center"/>
      </w:pPr>
    </w:p>
    <w:p>
      <w:pPr>
        <w:jc w:val="center"/>
      </w:pPr>
      <w:r>
        <w:rPr>
          <w:sz w:val="68"/>
        </w:rPr>
        <w:t>合</w:t>
      </w:r>
      <w:r>
        <w:rPr>
          <w:sz w:val="68"/>
        </w:rPr>
        <w:t>同</w:t>
      </w:r>
      <w:r>
        <w:rPr>
          <w:sz w:val="68"/>
        </w:rPr>
        <w:t>书</w:t>
      </w:r>
    </w:p>
    <w:p>
      <w:pPr>
        <w:jc w:val="center"/>
      </w:pPr>
    </w:p>
    <w:p>
      <w:pPr>
        <w:jc w:val="center"/>
      </w:pPr>
      <w:r>
        <w:rPr>
          <w:b/>
          <w:sz w:val="24"/>
        </w:rPr>
        <w:t>项目编号：FSGA2023ZB11028</w:t>
      </w:r>
    </w:p>
    <w:p>
      <w:pPr>
        <w:ind w:firstLine="422"/>
        <w:jc w:val="center"/>
      </w:pPr>
      <w:r>
        <w:rPr>
          <w:b/>
          <w:sz w:val="24"/>
        </w:rPr>
        <w:t>项目名称：市公安局指挥中心信息化系统集中运维（2023-2024年）项目</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vAlign w:val="top"/>
          </w:tcPr>
          <w:p>
            <w:pPr>
              <w:jc w:val="center"/>
            </w:pPr>
            <w:r>
              <w:rPr>
                <w:sz w:val="24"/>
              </w:rPr>
              <w:t>甲    方：</w:t>
            </w:r>
          </w:p>
        </w:tc>
        <w:tc>
          <w:tcPr>
            <w:tcW w:type="dxa" w:w="6033"/>
            <w:tcBorders>
              <w:top w:val="none" w:color="000000" w:sz="4"/>
              <w:left w:val="none" w:color="000000" w:sz="4"/>
              <w:bottom w:val="none" w:color="000000" w:sz="4"/>
              <w:right w:val="none" w:color="000000" w:sz="4"/>
            </w:tcBorders>
            <w:vAlign w:val="top"/>
          </w:tcPr>
          <w:p>
            <w:pPr>
              <w:jc w:val="left"/>
            </w:pPr>
            <w:r>
              <w:rPr>
                <w:sz w:val="24"/>
                <w:u w:val="single"/>
              </w:rPr>
              <w:t xml:space="preserve"> </w:t>
            </w:r>
            <w:r>
              <w:rPr>
                <w:sz w:val="24"/>
                <w:u w:val="single"/>
              </w:rPr>
              <w:t>佛山市公安局</w:t>
            </w:r>
          </w:p>
        </w:tc>
      </w:tr>
      <w:tr>
        <w:tc>
          <w:tcPr>
            <w:tcW w:type="dxa" w:w="2273"/>
            <w:tcBorders>
              <w:top w:val="none" w:color="000000" w:sz="4"/>
              <w:left w:val="none" w:color="000000" w:sz="4"/>
              <w:bottom w:val="none" w:color="000000" w:sz="4"/>
              <w:right w:val="none" w:color="000000" w:sz="4"/>
            </w:tcBorders>
            <w:vAlign w:val="top"/>
          </w:tcPr>
          <w:p>
            <w:pPr>
              <w:jc w:val="center"/>
            </w:pPr>
            <w:r>
              <w:rPr>
                <w:sz w:val="24"/>
              </w:rPr>
              <w:t>乙    方：</w:t>
            </w:r>
          </w:p>
        </w:tc>
        <w:tc>
          <w:tcPr>
            <w:tcW w:type="dxa" w:w="6033"/>
            <w:tcBorders>
              <w:top w:val="none" w:color="000000" w:sz="4"/>
              <w:left w:val="none" w:color="000000" w:sz="4"/>
              <w:bottom w:val="none" w:color="000000" w:sz="4"/>
              <w:right w:val="none" w:color="000000" w:sz="4"/>
            </w:tcBorders>
            <w:vAlign w:val="top"/>
          </w:tcPr>
          <w:p>
            <w:pPr>
              <w:jc w:val="left"/>
            </w:pPr>
            <w:r>
              <w:rPr>
                <w:sz w:val="24"/>
                <w:u w:val="single"/>
              </w:rPr>
              <w:t xml:space="preserve">  （中标供应商名称）      </w:t>
            </w:r>
          </w:p>
        </w:tc>
      </w:tr>
      <w:tr>
        <w:tc>
          <w:tcPr>
            <w:tcW w:type="dxa" w:w="2273"/>
            <w:tcBorders>
              <w:top w:val="none" w:color="000000" w:sz="4"/>
              <w:left w:val="none" w:color="000000" w:sz="4"/>
              <w:bottom w:val="none" w:color="000000" w:sz="4"/>
              <w:right w:val="none" w:color="000000" w:sz="4"/>
            </w:tcBorders>
            <w:vAlign w:val="top"/>
          </w:tcPr>
          <w:p>
            <w:pPr>
              <w:jc w:val="center"/>
            </w:pPr>
            <w:r>
              <w:rPr>
                <w:sz w:val="24"/>
              </w:rPr>
              <w:t>签订日期：</w:t>
            </w:r>
          </w:p>
        </w:tc>
        <w:tc>
          <w:tcPr>
            <w:tcW w:type="dxa" w:w="6033"/>
            <w:tcBorders>
              <w:top w:val="none" w:color="000000" w:sz="4"/>
              <w:left w:val="none" w:color="000000" w:sz="4"/>
              <w:bottom w:val="none" w:color="000000" w:sz="4"/>
              <w:right w:val="none" w:color="000000" w:sz="4"/>
            </w:tcBorders>
            <w:vAlign w:val="top"/>
          </w:tcPr>
          <w:p>
            <w:pPr>
              <w:jc w:val="left"/>
            </w:pPr>
            <w:r>
              <w:rPr>
                <w:sz w:val="24"/>
                <w:u w:val="single"/>
              </w:rPr>
              <w:t xml:space="preserve">       </w:t>
            </w:r>
            <w:r>
              <w:rPr>
                <w:sz w:val="24"/>
                <w:u w:val="single"/>
              </w:rPr>
              <w:t>年</w:t>
            </w:r>
            <w:r>
              <w:rPr>
                <w:sz w:val="24"/>
                <w:u w:val="single"/>
              </w:rPr>
              <w:t xml:space="preserve">   </w:t>
            </w:r>
            <w:r>
              <w:rPr>
                <w:sz w:val="24"/>
                <w:u w:val="single"/>
              </w:rPr>
              <w:t>月</w:t>
            </w:r>
            <w:r>
              <w:rPr>
                <w:sz w:val="24"/>
                <w:u w:val="single"/>
              </w:rPr>
              <w:t xml:space="preserve">    </w:t>
            </w:r>
            <w:r>
              <w:rPr>
                <w:sz w:val="24"/>
                <w:u w:val="single"/>
              </w:rPr>
              <w:t xml:space="preserve">日        </w:t>
            </w:r>
          </w:p>
        </w:tc>
      </w:tr>
    </w:tbl>
    <w:p>
      <w:pPr>
        <w:jc w:val="center"/>
      </w:pPr>
    </w:p>
    <w:p>
      <w:pPr>
        <w:jc w:val="center"/>
      </w:pPr>
    </w:p>
    <w:p>
      <w:pPr>
        <w:jc w:val="center"/>
      </w:pPr>
    </w:p>
    <w:p>
      <w:pPr>
        <w:jc w:val="center"/>
      </w:pPr>
    </w:p>
    <w:p>
      <w:pPr>
        <w:jc w:val="left"/>
      </w:pPr>
      <w:r>
        <w:rPr>
          <w:i/>
          <w:sz w:val="24"/>
        </w:rPr>
        <w:t>注：本合同仅为合同的参考文本，可根据项目的具体要求进行修订。</w:t>
      </w:r>
    </w:p>
    <w:p>
      <w:pPr>
        <w:jc w:val="center"/>
      </w:pPr>
      <w:r>
        <w:rPr>
          <w:b/>
          <w:sz w:val="24"/>
        </w:rPr>
        <w:t>佛山市政府采购项目合同书</w:t>
      </w:r>
    </w:p>
    <w:p>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vAlign w:val="top"/>
          </w:tcPr>
          <w:p>
            <w:r>
              <w:rPr>
                <w:b/>
                <w:sz w:val="19"/>
              </w:rPr>
              <w:t>项目名称：</w:t>
            </w:r>
          </w:p>
        </w:tc>
        <w:tc>
          <w:tcPr>
            <w:tcW w:type="dxa" w:w="6671"/>
            <w:tcBorders>
              <w:top w:val="none" w:color="000000" w:sz="4"/>
              <w:left w:val="none" w:color="000000" w:sz="4"/>
              <w:bottom w:val="none" w:color="000000" w:sz="4"/>
              <w:right w:val="none" w:color="000000" w:sz="4"/>
            </w:tcBorders>
            <w:vAlign w:val="top"/>
          </w:tcPr>
          <w:p>
            <w:pPr>
              <w:jc w:val="left"/>
            </w:pPr>
            <w:r>
              <w:rPr>
                <w:b/>
                <w:sz w:val="21"/>
              </w:rPr>
              <w:t>市公安局指挥中心信息化系统集中运维（2023-2024年）项目</w:t>
            </w:r>
          </w:p>
        </w:tc>
      </w:tr>
      <w:tr>
        <w:tc>
          <w:tcPr>
            <w:tcW w:type="dxa" w:w="1635"/>
            <w:tcBorders>
              <w:top w:val="none" w:color="000000" w:sz="4"/>
              <w:left w:val="none" w:color="000000" w:sz="4"/>
              <w:bottom w:val="none" w:color="000000" w:sz="4"/>
              <w:right w:val="none" w:color="000000" w:sz="4"/>
            </w:tcBorders>
            <w:vAlign w:val="top"/>
          </w:tcPr>
          <w:p>
            <w:r>
              <w:rPr>
                <w:b/>
                <w:sz w:val="21"/>
              </w:rPr>
              <w:t>项目编号：</w:t>
            </w:r>
          </w:p>
        </w:tc>
        <w:tc>
          <w:tcPr>
            <w:tcW w:type="dxa" w:w="6671"/>
            <w:tcBorders>
              <w:top w:val="none" w:color="000000" w:sz="4"/>
              <w:left w:val="none" w:color="000000" w:sz="4"/>
              <w:bottom w:val="none" w:color="000000" w:sz="4"/>
              <w:right w:val="none" w:color="000000" w:sz="4"/>
            </w:tcBorders>
            <w:vAlign w:val="top"/>
          </w:tcPr>
          <w:p>
            <w:r>
              <w:rPr>
                <w:sz w:val="21"/>
                <w:u w:val="single"/>
              </w:rPr>
              <w:t>FSGA2023ZB11028</w:t>
            </w:r>
          </w:p>
        </w:tc>
      </w:tr>
      <w:tr>
        <w:tc>
          <w:tcPr>
            <w:tcW w:type="dxa" w:w="1635"/>
            <w:tcBorders>
              <w:top w:val="none" w:color="000000" w:sz="4"/>
              <w:left w:val="none" w:color="000000" w:sz="4"/>
              <w:bottom w:val="none" w:color="000000" w:sz="4"/>
              <w:right w:val="none" w:color="000000" w:sz="4"/>
            </w:tcBorders>
            <w:vAlign w:val="top"/>
          </w:tcPr>
          <w:p>
            <w:r>
              <w:rPr>
                <w:b/>
                <w:sz w:val="21"/>
              </w:rPr>
              <w:t>甲    方：</w:t>
            </w:r>
          </w:p>
        </w:tc>
        <w:tc>
          <w:tcPr>
            <w:tcW w:type="dxa" w:w="6671"/>
            <w:tcBorders>
              <w:top w:val="none" w:color="000000" w:sz="4"/>
              <w:left w:val="none" w:color="000000" w:sz="4"/>
              <w:bottom w:val="none" w:color="000000" w:sz="4"/>
              <w:right w:val="none" w:color="000000" w:sz="4"/>
            </w:tcBorders>
            <w:vAlign w:val="top"/>
          </w:tcPr>
          <w:p>
            <w:r>
              <w:rPr>
                <w:sz w:val="21"/>
                <w:u w:val="single"/>
              </w:rPr>
              <w:t>佛山市公安局</w:t>
            </w:r>
          </w:p>
        </w:tc>
      </w:tr>
      <w:tr>
        <w:tc>
          <w:tcPr>
            <w:tcW w:type="dxa" w:w="1635"/>
            <w:tcBorders>
              <w:top w:val="none" w:color="000000" w:sz="4"/>
              <w:left w:val="none" w:color="000000" w:sz="4"/>
              <w:bottom w:val="none" w:color="000000" w:sz="4"/>
              <w:right w:val="none" w:color="000000" w:sz="4"/>
            </w:tcBorders>
            <w:vAlign w:val="top"/>
          </w:tcPr>
          <w:p>
            <w:r>
              <w:rPr>
                <w:b/>
                <w:sz w:val="21"/>
              </w:rPr>
              <w:t>乙    方：</w:t>
            </w:r>
          </w:p>
        </w:tc>
        <w:tc>
          <w:tcPr>
            <w:tcW w:type="dxa" w:w="6671"/>
            <w:tcBorders>
              <w:top w:val="none" w:color="000000" w:sz="4"/>
              <w:left w:val="none" w:color="000000" w:sz="4"/>
              <w:bottom w:val="none" w:color="000000" w:sz="4"/>
              <w:right w:val="none" w:color="000000" w:sz="4"/>
            </w:tcBorders>
            <w:vAlign w:val="top"/>
          </w:tcPr>
          <w:p>
            <w:r>
              <w:rPr>
                <w:sz w:val="21"/>
                <w:u w:val="single"/>
              </w:rPr>
              <w:t xml:space="preserve">（中标供应商）                                 </w:t>
            </w:r>
          </w:p>
        </w:tc>
      </w:tr>
      <w:tr>
        <w:tc>
          <w:tcPr>
            <w:tcW w:type="dxa" w:w="1635"/>
            <w:tcBorders>
              <w:top w:val="none" w:color="000000" w:sz="4"/>
              <w:left w:val="none" w:color="000000" w:sz="4"/>
              <w:bottom w:val="none" w:color="000000" w:sz="4"/>
              <w:right w:val="none" w:color="000000" w:sz="4"/>
            </w:tcBorders>
            <w:vAlign w:val="top"/>
          </w:tcPr>
          <w:p>
            <w:r>
              <w:rPr>
                <w:b/>
                <w:sz w:val="21"/>
              </w:rPr>
              <w:t>合同性质：</w:t>
            </w:r>
          </w:p>
        </w:tc>
        <w:tc>
          <w:tcPr>
            <w:tcW w:type="dxa" w:w="6671"/>
            <w:tcBorders>
              <w:top w:val="none" w:color="000000" w:sz="4"/>
              <w:left w:val="none" w:color="000000" w:sz="4"/>
              <w:bottom w:val="none" w:color="000000" w:sz="4"/>
              <w:right w:val="none" w:color="000000" w:sz="4"/>
            </w:tcBorders>
            <w:vAlign w:val="top"/>
          </w:tcPr>
          <w:p>
            <w:r>
              <w:rPr>
                <w:sz w:val="21"/>
                <w:u w:val="single"/>
              </w:rPr>
              <w:t>本合同为中小企业预留合同</w:t>
            </w:r>
          </w:p>
        </w:tc>
      </w:tr>
    </w:tbl>
    <w:p/>
    <w:p>
      <w:pPr>
        <w:ind w:firstLine="420"/>
      </w:pPr>
      <w:r>
        <w:rPr>
          <w:sz w:val="21"/>
        </w:rPr>
        <w:t>根据《中华人民共和国政府采购法》《中华人民共和国民法典》和本项目采购文件的要求，经双方协商，本着平等互利和诚实信用的原则，一致同意签订本合同如下。</w:t>
      </w:r>
    </w:p>
    <w:p>
      <w:r>
        <w:rPr>
          <w:b/>
          <w:sz w:val="21"/>
        </w:rPr>
        <w:t>一、项目主要内容及实现功能目标：</w:t>
      </w:r>
    </w:p>
    <w:p>
      <w:r>
        <w:rPr>
          <w:sz w:val="21"/>
        </w:rPr>
        <w:t>（按照采购文件和投标/响应文件执行）</w:t>
      </w:r>
    </w:p>
    <w:p>
      <w:r>
        <w:rPr>
          <w:sz w:val="21"/>
        </w:rPr>
        <w:t>二、</w:t>
      </w:r>
      <w:r>
        <w:rPr>
          <w:b/>
          <w:sz w:val="21"/>
        </w:rPr>
        <w:t>产品及服务供应清单：</w:t>
      </w:r>
      <w:r>
        <w:rPr>
          <w:sz w:val="21"/>
        </w:rPr>
        <w:t>见附件一《报价清单明细表》。</w:t>
      </w:r>
    </w:p>
    <w:p>
      <w:r>
        <w:rPr>
          <w:sz w:val="21"/>
        </w:rPr>
        <w:t>三、项目总体人员要求：</w:t>
      </w:r>
    </w:p>
    <w:p>
      <w:r>
        <w:rPr>
          <w:sz w:val="21"/>
        </w:rPr>
        <w:t>（1）项目管理团队（不得兼任，其中包括：项目负责人1名、技术负责人1名，共2人）</w:t>
      </w:r>
    </w:p>
    <w:p>
      <w:r>
        <w:rPr>
          <w:sz w:val="21"/>
        </w:rPr>
        <w:t>乙方需具备丰富运维服务管理经验和相关专业认证资质的项目负责人1名，具备信息系统项目管理、系统架构设计、电子技术等专业能力，对本项目的运维服务工作提供项目统筹管理。技术负责人1名，具备丰富的信息系统项目管理、信息安全等专业能力。对本项目运维服务工作提供技术服务管理。项目管理团队对各类紧急事件和疑难问题的应急协调和处理，手机24小时开机，在需要的时候，保证2小时内到达甲方现场。</w:t>
      </w:r>
    </w:p>
    <w:p>
      <w:r>
        <w:rPr>
          <w:sz w:val="21"/>
        </w:rPr>
        <w:t>（2）项目经理驻场服务（1人，不得兼任其他工作）</w:t>
      </w:r>
    </w:p>
    <w:p>
      <w:r>
        <w:rPr>
          <w:sz w:val="21"/>
        </w:rPr>
        <w:t>乙方需具备丰富运维服务管理经验和相关专业认证资质的1名项目经理，具有5年以上相关工作经验高级工程师，对本项目的运维服务工作提供服务管理。提供5×9小时（8：30-17：30）驻场服务，项目经理可以保证对各类紧急事件和疑难问题的应急协调和处理，在甲方现场驻场运维服务，提供电话接听、系统监控、事件报告、响应各种服务请求和故障受理等服务；在非驻场时间，项目经理的手机也保持24小时开机，在需要的时候，保证2小时内到达用户现场。</w:t>
      </w:r>
    </w:p>
    <w:p>
      <w:r>
        <w:rPr>
          <w:b/>
          <w:sz w:val="21"/>
        </w:rPr>
        <w:t>四、其他服务要求</w:t>
      </w:r>
    </w:p>
    <w:p>
      <w:r>
        <w:rPr>
          <w:sz w:val="21"/>
        </w:rPr>
        <w:t>（1）乙方需具备本项目运维内容平稳交接和平滑过渡的能力：甲方本次采购的运维服务，范围包括佛山市公安局110指挥中心业务核心的软硬件设备，系统运维工作是否能平稳交接影响到指挥中心应急指挥工作是否能顺利开展。乙方应与原维护方进行无缝的交接并保证系统运维工作平滑有序过渡，因此乙方应详细提供运维交接方案和计划，保证能满足佛山公安局指挥中心核心系统的平稳运行。</w:t>
      </w:r>
    </w:p>
    <w:p>
      <w:r>
        <w:rPr>
          <w:sz w:val="21"/>
        </w:rPr>
        <w:t>（2）乙方需制定网络安全及系统培训服务计划并定期开展：本项目涉及指挥中心各相关业务系统及核心 网络，为保证服务期间甲方的系统操作能力及网络安全意识水平，乙方需提供业务系统及网络安全培训的服务，具备完善、科学的服务方案。</w:t>
      </w:r>
    </w:p>
    <w:p>
      <w:r>
        <w:rPr>
          <w:sz w:val="21"/>
        </w:rPr>
        <w:t>（3）乙方需提供安全防范措施及方案：甲方本次采购的运维服务，服务内容将涉及公安内部网络及信息安全，为保证甲方的信息安全，乙方需提供详尽的设备、信息、人员等方面的安全保密举措描述及相关方案，确保指挥中心的信息安全。</w:t>
      </w:r>
    </w:p>
    <w:p>
      <w:r>
        <w:rPr>
          <w:sz w:val="21"/>
        </w:rPr>
        <w:t>（4）乙方需具备各系统应急处置能力：甲方本次采购的运维服务，需对运维范围的设备提出有效可行的应急处置方案，以确保在系统软硬件故障、突发事件等各种不同情况下有充足的应急处置方案，最大限度保证指挥中心的正常业务运作。</w:t>
      </w:r>
    </w:p>
    <w:p>
      <w:r>
        <w:rPr>
          <w:b/>
          <w:sz w:val="21"/>
        </w:rPr>
        <w:t>五、基本合同条款一览表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68"/>
        <w:gridCol w:w="1435"/>
        <w:gridCol w:w="6187"/>
      </w:tblGrid>
      <w:tr>
        <w:tc>
          <w:tcPr>
            <w:tcW w:type="dxa" w:w="668"/>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435"/>
            <w:tcBorders>
              <w:top w:val="single" w:color="000000" w:sz="4"/>
              <w:left w:val="none" w:color="000000" w:sz="4"/>
              <w:bottom w:val="single" w:color="000000" w:sz="4"/>
              <w:right w:val="single" w:color="000000" w:sz="4"/>
            </w:tcBorders>
            <w:vAlign w:val="top"/>
          </w:tcPr>
          <w:p>
            <w:pPr>
              <w:jc w:val="center"/>
            </w:pPr>
            <w:r>
              <w:rPr>
                <w:b/>
                <w:sz w:val="21"/>
              </w:rPr>
              <w:t>合同条款</w:t>
            </w:r>
          </w:p>
        </w:tc>
        <w:tc>
          <w:tcPr>
            <w:tcW w:type="dxa" w:w="6187"/>
            <w:tcBorders>
              <w:top w:val="single" w:color="000000" w:sz="4"/>
              <w:left w:val="none" w:color="000000" w:sz="4"/>
              <w:bottom w:val="single" w:color="000000" w:sz="4"/>
              <w:right w:val="single" w:color="000000" w:sz="4"/>
            </w:tcBorders>
            <w:vAlign w:val="top"/>
          </w:tcPr>
          <w:p>
            <w:pPr>
              <w:jc w:val="center"/>
            </w:pPr>
            <w:r>
              <w:rPr>
                <w:b/>
                <w:sz w:val="21"/>
              </w:rPr>
              <w:t>内  容</w:t>
            </w:r>
          </w:p>
        </w:tc>
      </w:tr>
      <w:tr>
        <w:tc>
          <w:tcPr>
            <w:tcW w:type="dxa" w:w="668"/>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435"/>
            <w:tcBorders>
              <w:top w:val="none" w:color="000000" w:sz="4"/>
              <w:left w:val="none" w:color="000000" w:sz="4"/>
              <w:bottom w:val="single" w:color="000000" w:sz="4"/>
              <w:right w:val="single" w:color="000000" w:sz="4"/>
            </w:tcBorders>
            <w:vAlign w:val="top"/>
          </w:tcPr>
          <w:p>
            <w:pPr>
              <w:jc w:val="center"/>
            </w:pPr>
            <w:r>
              <w:rPr>
                <w:b/>
                <w:sz w:val="21"/>
              </w:rPr>
              <w:t>合同总额</w:t>
            </w:r>
          </w:p>
        </w:tc>
        <w:tc>
          <w:tcPr>
            <w:tcW w:type="dxa" w:w="6187"/>
            <w:tcBorders>
              <w:top w:val="none" w:color="000000" w:sz="4"/>
              <w:left w:val="none" w:color="000000" w:sz="4"/>
              <w:bottom w:val="single" w:color="000000" w:sz="4"/>
              <w:right w:val="single" w:color="000000" w:sz="4"/>
            </w:tcBorders>
            <w:vAlign w:val="top"/>
          </w:tcPr>
          <w:p>
            <w:r>
              <w:rPr>
                <w:sz w:val="21"/>
              </w:rPr>
              <w:t>人民币  小写：</w:t>
            </w:r>
            <w:r>
              <w:rPr>
                <w:sz w:val="21"/>
                <w:u w:val="single"/>
              </w:rPr>
              <w:t xml:space="preserve">             </w:t>
            </w:r>
            <w:r>
              <w:rPr>
                <w:sz w:val="21"/>
              </w:rPr>
              <w:t>元；</w:t>
            </w:r>
          </w:p>
          <w:p>
            <w:r>
              <w:rPr>
                <w:sz w:val="21"/>
              </w:rPr>
              <w:t>大写：</w:t>
            </w:r>
            <w:r>
              <w:rPr>
                <w:sz w:val="21"/>
                <w:u w:val="single"/>
              </w:rPr>
              <w:t xml:space="preserve">                          </w:t>
            </w:r>
          </w:p>
        </w:tc>
      </w:tr>
      <w:tr>
        <w:tc>
          <w:tcPr>
            <w:tcW w:type="dxa" w:w="668"/>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1435"/>
            <w:tcBorders>
              <w:top w:val="none" w:color="000000" w:sz="4"/>
              <w:left w:val="none" w:color="000000" w:sz="4"/>
              <w:bottom w:val="single" w:color="000000" w:sz="4"/>
              <w:right w:val="single" w:color="000000" w:sz="4"/>
            </w:tcBorders>
            <w:vAlign w:val="top"/>
          </w:tcPr>
          <w:p>
            <w:pPr>
              <w:jc w:val="center"/>
            </w:pPr>
            <w:r>
              <w:rPr>
                <w:b/>
                <w:sz w:val="21"/>
              </w:rPr>
              <w:t>合同总额内容</w:t>
            </w:r>
          </w:p>
        </w:tc>
        <w:tc>
          <w:tcPr>
            <w:tcW w:type="dxa" w:w="6187"/>
            <w:tcBorders>
              <w:top w:val="none" w:color="000000" w:sz="4"/>
              <w:left w:val="none" w:color="000000" w:sz="4"/>
              <w:bottom w:val="single" w:color="000000" w:sz="4"/>
              <w:right w:val="single" w:color="000000" w:sz="4"/>
            </w:tcBorders>
            <w:vAlign w:val="top"/>
          </w:tcPr>
          <w:p>
            <w:r>
              <w:rPr>
                <w:sz w:val="21"/>
              </w:rPr>
              <w:t>(1)合同总额包括乙方为完成本项目所收取的全部费用，包含但不限于以下费用：所有技术人员的工勤费用（包括工资、福利、交通、食宿、通讯、常驻现场的费用等），以及本项目涉及到的系统运维费用、系统软件升级费用、设备物流费用、培训费用、备品备件费、验收费用、风险费、招标代理服务费等各项费用、税费、合理利润、风险费用及合同签订过程中可预见和不可预见费用等</w:t>
            </w:r>
          </w:p>
          <w:p>
            <w:r>
              <w:rPr>
                <w:sz w:val="21"/>
              </w:rPr>
              <w:t>(2)价格为固定不变价，天数为公历日。</w:t>
            </w:r>
          </w:p>
        </w:tc>
      </w:tr>
      <w:tr>
        <w:tc>
          <w:tcPr>
            <w:tcW w:type="dxa" w:w="668"/>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1435"/>
            <w:tcBorders>
              <w:top w:val="none" w:color="000000" w:sz="4"/>
              <w:left w:val="none" w:color="000000" w:sz="4"/>
              <w:bottom w:val="single" w:color="000000" w:sz="4"/>
              <w:right w:val="single" w:color="000000" w:sz="4"/>
            </w:tcBorders>
            <w:vAlign w:val="top"/>
          </w:tcPr>
          <w:p>
            <w:pPr>
              <w:jc w:val="center"/>
            </w:pPr>
            <w:r>
              <w:rPr>
                <w:b/>
                <w:sz w:val="21"/>
              </w:rPr>
              <w:t>项目服务地点</w:t>
            </w:r>
          </w:p>
        </w:tc>
        <w:tc>
          <w:tcPr>
            <w:tcW w:type="dxa" w:w="6187"/>
            <w:tcBorders>
              <w:top w:val="none" w:color="000000" w:sz="4"/>
              <w:left w:val="none" w:color="000000" w:sz="4"/>
              <w:bottom w:val="single" w:color="000000" w:sz="4"/>
              <w:right w:val="single" w:color="000000" w:sz="4"/>
            </w:tcBorders>
            <w:vAlign w:val="top"/>
          </w:tcPr>
          <w:p>
            <w:pPr>
              <w:jc w:val="left"/>
            </w:pPr>
            <w:r>
              <w:rPr>
                <w:sz w:val="21"/>
              </w:rPr>
              <w:t>甲方（用户）指定地点。详细地址为：</w:t>
            </w:r>
          </w:p>
        </w:tc>
      </w:tr>
      <w:tr>
        <w:tc>
          <w:tcPr>
            <w:tcW w:type="dxa" w:w="668"/>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1435"/>
            <w:tcBorders>
              <w:top w:val="none" w:color="000000" w:sz="4"/>
              <w:left w:val="none" w:color="000000" w:sz="4"/>
              <w:bottom w:val="single" w:color="000000" w:sz="4"/>
              <w:right w:val="single" w:color="000000" w:sz="4"/>
            </w:tcBorders>
            <w:vAlign w:val="top"/>
          </w:tcPr>
          <w:p>
            <w:pPr>
              <w:jc w:val="center"/>
            </w:pPr>
            <w:r>
              <w:rPr>
                <w:b/>
                <w:sz w:val="21"/>
              </w:rPr>
              <w:t>服务期</w:t>
            </w:r>
          </w:p>
        </w:tc>
        <w:tc>
          <w:tcPr>
            <w:tcW w:type="dxa" w:w="6187"/>
            <w:tcBorders>
              <w:top w:val="none" w:color="000000" w:sz="4"/>
              <w:left w:val="none" w:color="000000" w:sz="4"/>
              <w:bottom w:val="single" w:color="000000" w:sz="4"/>
              <w:right w:val="single" w:color="000000" w:sz="4"/>
            </w:tcBorders>
            <w:vAlign w:val="top"/>
          </w:tcPr>
          <w:p>
            <w:pPr>
              <w:jc w:val="left"/>
            </w:pPr>
            <w:r>
              <w:rPr>
                <w:sz w:val="21"/>
              </w:rPr>
              <w:t>本项目的服务期为自合同签订之日起一年，其中佛山市公安局指挥中心110指挥调度系统的服务期为2024年2月1日开始至本项目服务期结束【备注：110指挥调度系统中接处警系统硬件（2015年采购）及110接警处系统驻场运维服务两部分内容服务期为自合同签订之日起一年】。</w:t>
            </w:r>
          </w:p>
        </w:tc>
      </w:tr>
      <w:tr>
        <w:tc>
          <w:tcPr>
            <w:tcW w:type="dxa" w:w="668"/>
            <w:tcBorders>
              <w:top w:val="none" w:color="000000" w:sz="4"/>
              <w:left w:val="single" w:color="000000" w:sz="4"/>
              <w:bottom w:val="single" w:color="000000" w:sz="4"/>
              <w:right w:val="single" w:color="000000" w:sz="4"/>
            </w:tcBorders>
            <w:vAlign w:val="top"/>
          </w:tcPr>
          <w:p>
            <w:pPr>
              <w:jc w:val="center"/>
            </w:pPr>
            <w:r>
              <w:rPr>
                <w:b/>
                <w:sz w:val="21"/>
              </w:rPr>
              <w:t>5.</w:t>
            </w:r>
          </w:p>
        </w:tc>
        <w:tc>
          <w:tcPr>
            <w:tcW w:type="dxa" w:w="1435"/>
            <w:tcBorders>
              <w:top w:val="none" w:color="000000" w:sz="4"/>
              <w:left w:val="none" w:color="000000" w:sz="4"/>
              <w:bottom w:val="single" w:color="000000" w:sz="4"/>
              <w:right w:val="single" w:color="000000" w:sz="4"/>
            </w:tcBorders>
            <w:vAlign w:val="top"/>
          </w:tcPr>
          <w:p>
            <w:pPr>
              <w:jc w:val="center"/>
            </w:pPr>
            <w:r>
              <w:rPr>
                <w:b/>
                <w:sz w:val="21"/>
              </w:rPr>
              <w:t>合同签订方式及情况</w:t>
            </w:r>
          </w:p>
        </w:tc>
        <w:tc>
          <w:tcPr>
            <w:tcW w:type="dxa" w:w="6187"/>
            <w:tcBorders>
              <w:top w:val="none" w:color="000000" w:sz="4"/>
              <w:left w:val="none" w:color="000000" w:sz="4"/>
              <w:bottom w:val="single" w:color="000000" w:sz="4"/>
              <w:right w:val="single" w:color="000000" w:sz="4"/>
            </w:tcBorders>
            <w:vAlign w:val="top"/>
          </w:tcPr>
          <w:p>
            <w:pPr>
              <w:numPr>
                <w:ilvl w:val="0"/>
                <w:numId w:val="1"/>
              </w:numPr>
            </w:pPr>
            <w:r>
              <w:rPr>
                <w:sz w:val="21"/>
              </w:rPr>
              <w:t>一次性签订本项目采购合同。</w:t>
            </w:r>
          </w:p>
        </w:tc>
      </w:tr>
      <w:tr>
        <w:tc>
          <w:tcPr>
            <w:tcW w:type="dxa" w:w="668"/>
            <w:tcBorders>
              <w:top w:val="none" w:color="000000" w:sz="4"/>
              <w:left w:val="single" w:color="000000" w:sz="4"/>
              <w:bottom w:val="single" w:color="000000" w:sz="4"/>
              <w:right w:val="single" w:color="000000" w:sz="4"/>
            </w:tcBorders>
            <w:vAlign w:val="top"/>
          </w:tcPr>
          <w:p>
            <w:pPr>
              <w:jc w:val="center"/>
            </w:pPr>
            <w:r>
              <w:rPr>
                <w:b/>
                <w:sz w:val="21"/>
              </w:rPr>
              <w:t>6.</w:t>
            </w:r>
          </w:p>
        </w:tc>
        <w:tc>
          <w:tcPr>
            <w:tcW w:type="dxa" w:w="1435"/>
            <w:tcBorders>
              <w:top w:val="none" w:color="000000" w:sz="4"/>
              <w:left w:val="none" w:color="000000" w:sz="4"/>
              <w:bottom w:val="single" w:color="000000" w:sz="4"/>
              <w:right w:val="single" w:color="000000" w:sz="4"/>
            </w:tcBorders>
            <w:vAlign w:val="top"/>
          </w:tcPr>
          <w:p>
            <w:pPr>
              <w:jc w:val="center"/>
            </w:pPr>
            <w:r>
              <w:rPr>
                <w:b/>
                <w:sz w:val="21"/>
              </w:rPr>
              <w:t>付款方式</w:t>
            </w:r>
          </w:p>
        </w:tc>
        <w:tc>
          <w:tcPr>
            <w:tcW w:type="dxa" w:w="6187"/>
            <w:tcBorders>
              <w:top w:val="none" w:color="000000" w:sz="4"/>
              <w:left w:val="none" w:color="000000" w:sz="4"/>
              <w:bottom w:val="single" w:color="000000" w:sz="4"/>
              <w:right w:val="single" w:color="000000" w:sz="4"/>
            </w:tcBorders>
            <w:vAlign w:val="top"/>
          </w:tcPr>
          <w:p>
            <w:pPr>
              <w:jc w:val="left"/>
            </w:pPr>
            <w:r>
              <w:rPr>
                <w:sz w:val="21"/>
              </w:rPr>
              <w:t>(1)</w:t>
            </w:r>
            <w:r>
              <w:rPr>
                <w:sz w:val="21"/>
              </w:rPr>
              <w:t>合同签订生效后，</w:t>
            </w:r>
            <w:r>
              <w:rPr>
                <w:sz w:val="21"/>
              </w:rPr>
              <w:t>甲方</w:t>
            </w:r>
            <w:r>
              <w:rPr>
                <w:sz w:val="21"/>
              </w:rPr>
              <w:t>在收齐支付必要的资料</w:t>
            </w:r>
            <w:r>
              <w:rPr>
                <w:sz w:val="21"/>
              </w:rPr>
              <w:t>(</w:t>
            </w:r>
            <w:r>
              <w:rPr>
                <w:sz w:val="21"/>
              </w:rPr>
              <w:t>包括正规发票和</w:t>
            </w:r>
            <w:r>
              <w:rPr>
                <w:sz w:val="21"/>
              </w:rPr>
              <w:t>甲方</w:t>
            </w:r>
            <w:r>
              <w:rPr>
                <w:sz w:val="21"/>
              </w:rPr>
              <w:t>认可的各项记录文件</w:t>
            </w:r>
            <w:r>
              <w:rPr>
                <w:sz w:val="21"/>
              </w:rPr>
              <w:t>)</w:t>
            </w:r>
            <w:r>
              <w:rPr>
                <w:sz w:val="21"/>
              </w:rPr>
              <w:t>之日起</w:t>
            </w:r>
            <w:r>
              <w:rPr>
                <w:sz w:val="21"/>
              </w:rPr>
              <w:t>5</w:t>
            </w:r>
            <w:r>
              <w:rPr>
                <w:sz w:val="21"/>
              </w:rPr>
              <w:t>个工作日内，向</w:t>
            </w:r>
            <w:r>
              <w:rPr>
                <w:sz w:val="21"/>
              </w:rPr>
              <w:t>乙方</w:t>
            </w:r>
            <w:r>
              <w:rPr>
                <w:sz w:val="21"/>
              </w:rPr>
              <w:t>支付合同总额的</w:t>
            </w:r>
            <w:r>
              <w:rPr>
                <w:sz w:val="21"/>
              </w:rPr>
              <w:t>30%</w:t>
            </w:r>
            <w:r>
              <w:rPr>
                <w:sz w:val="21"/>
              </w:rPr>
              <w:t>作为预付款。</w:t>
            </w:r>
            <w:r>
              <w:rPr>
                <w:sz w:val="21"/>
              </w:rPr>
              <w:t>。</w:t>
            </w:r>
          </w:p>
          <w:p>
            <w:pPr>
              <w:jc w:val="left"/>
            </w:pPr>
            <w:r>
              <w:rPr>
                <w:sz w:val="21"/>
              </w:rPr>
              <w:t>(2)</w:t>
            </w:r>
            <w:r>
              <w:rPr>
                <w:sz w:val="21"/>
              </w:rPr>
              <w:t>运维服务开展满</w:t>
            </w:r>
            <w:r>
              <w:rPr>
                <w:sz w:val="21"/>
              </w:rPr>
              <w:t>6</w:t>
            </w:r>
            <w:r>
              <w:rPr>
                <w:sz w:val="21"/>
              </w:rPr>
              <w:t>个月并经</w:t>
            </w:r>
            <w:r>
              <w:rPr>
                <w:sz w:val="21"/>
              </w:rPr>
              <w:t>甲方</w:t>
            </w:r>
            <w:r>
              <w:rPr>
                <w:sz w:val="21"/>
              </w:rPr>
              <w:t>书面确认，</w:t>
            </w:r>
            <w:r>
              <w:rPr>
                <w:sz w:val="21"/>
              </w:rPr>
              <w:t>甲方</w:t>
            </w:r>
            <w:r>
              <w:rPr>
                <w:sz w:val="21"/>
              </w:rPr>
              <w:t>在收齐支付必要的资料</w:t>
            </w:r>
            <w:r>
              <w:rPr>
                <w:sz w:val="21"/>
              </w:rPr>
              <w:t>(</w:t>
            </w:r>
            <w:r>
              <w:rPr>
                <w:sz w:val="21"/>
              </w:rPr>
              <w:t>包括正规发票和</w:t>
            </w:r>
            <w:r>
              <w:rPr>
                <w:sz w:val="21"/>
              </w:rPr>
              <w:t>甲方</w:t>
            </w:r>
            <w:r>
              <w:rPr>
                <w:sz w:val="21"/>
              </w:rPr>
              <w:t>认可的各项记录文件</w:t>
            </w:r>
            <w:r>
              <w:rPr>
                <w:sz w:val="21"/>
              </w:rPr>
              <w:t>)</w:t>
            </w:r>
            <w:r>
              <w:rPr>
                <w:sz w:val="21"/>
              </w:rPr>
              <w:t>之日起</w:t>
            </w:r>
            <w:r>
              <w:rPr>
                <w:sz w:val="21"/>
              </w:rPr>
              <w:t>15</w:t>
            </w:r>
            <w:r>
              <w:rPr>
                <w:sz w:val="21"/>
              </w:rPr>
              <w:t>天内向</w:t>
            </w:r>
            <w:r>
              <w:rPr>
                <w:sz w:val="21"/>
              </w:rPr>
              <w:t>乙方</w:t>
            </w:r>
            <w:r>
              <w:rPr>
                <w:sz w:val="21"/>
              </w:rPr>
              <w:t>支付合同总额的</w:t>
            </w:r>
            <w:r>
              <w:rPr>
                <w:sz w:val="21"/>
              </w:rPr>
              <w:t>20%</w:t>
            </w:r>
            <w:r>
              <w:rPr>
                <w:sz w:val="21"/>
              </w:rPr>
              <w:t>服务费</w:t>
            </w:r>
            <w:r>
              <w:rPr>
                <w:sz w:val="21"/>
              </w:rPr>
              <w:t>。</w:t>
            </w:r>
          </w:p>
          <w:p>
            <w:pPr>
              <w:jc w:val="left"/>
            </w:pPr>
            <w:r>
              <w:rPr>
                <w:sz w:val="21"/>
              </w:rPr>
              <w:t>(3)</w:t>
            </w:r>
            <w:r>
              <w:rPr>
                <w:sz w:val="21"/>
              </w:rPr>
              <w:t>合同期满，</w:t>
            </w:r>
            <w:r>
              <w:rPr>
                <w:sz w:val="21"/>
              </w:rPr>
              <w:t>乙方</w:t>
            </w:r>
            <w:r>
              <w:rPr>
                <w:sz w:val="21"/>
              </w:rPr>
              <w:t>履约完毕并通过</w:t>
            </w:r>
            <w:r>
              <w:rPr>
                <w:sz w:val="21"/>
              </w:rPr>
              <w:t>甲方</w:t>
            </w:r>
            <w:r>
              <w:rPr>
                <w:sz w:val="21"/>
              </w:rPr>
              <w:t>验收，</w:t>
            </w:r>
            <w:r>
              <w:rPr>
                <w:sz w:val="21"/>
              </w:rPr>
              <w:t>甲方</w:t>
            </w:r>
            <w:r>
              <w:rPr>
                <w:sz w:val="21"/>
              </w:rPr>
              <w:t>在收齐</w:t>
            </w:r>
            <w:r>
              <w:rPr>
                <w:sz w:val="21"/>
              </w:rPr>
              <w:t>乙方</w:t>
            </w:r>
            <w:r>
              <w:rPr>
                <w:sz w:val="21"/>
              </w:rPr>
              <w:t>支付必要资料</w:t>
            </w:r>
            <w:r>
              <w:rPr>
                <w:sz w:val="21"/>
              </w:rPr>
              <w:t>(</w:t>
            </w:r>
            <w:r>
              <w:rPr>
                <w:sz w:val="21"/>
              </w:rPr>
              <w:t>包括正规发票和</w:t>
            </w:r>
            <w:r>
              <w:rPr>
                <w:sz w:val="21"/>
              </w:rPr>
              <w:t>甲方</w:t>
            </w:r>
            <w:r>
              <w:rPr>
                <w:sz w:val="21"/>
              </w:rPr>
              <w:t>认可的各项记录文件</w:t>
            </w:r>
            <w:r>
              <w:rPr>
                <w:sz w:val="21"/>
              </w:rPr>
              <w:t>)</w:t>
            </w:r>
            <w:r>
              <w:rPr>
                <w:sz w:val="21"/>
              </w:rPr>
              <w:t>之日起</w:t>
            </w:r>
            <w:r>
              <w:rPr>
                <w:sz w:val="21"/>
              </w:rPr>
              <w:t>15</w:t>
            </w:r>
            <w:r>
              <w:rPr>
                <w:sz w:val="21"/>
              </w:rPr>
              <w:t>日内，支付本期服务费。本期服务费</w:t>
            </w:r>
            <w:r>
              <w:rPr>
                <w:sz w:val="21"/>
              </w:rPr>
              <w:t>=</w:t>
            </w:r>
            <w:r>
              <w:rPr>
                <w:sz w:val="21"/>
              </w:rPr>
              <w:t>合同总额的</w:t>
            </w:r>
            <w:r>
              <w:rPr>
                <w:sz w:val="21"/>
              </w:rPr>
              <w:t>50%-</w:t>
            </w:r>
            <w:r>
              <w:rPr>
                <w:sz w:val="21"/>
              </w:rPr>
              <w:t>核减费用</w:t>
            </w:r>
            <w:r>
              <w:rPr>
                <w:sz w:val="21"/>
              </w:rPr>
              <w:t>(</w:t>
            </w:r>
            <w:r>
              <w:rPr>
                <w:sz w:val="21"/>
              </w:rPr>
              <w:t>如有</w:t>
            </w:r>
            <w:r>
              <w:rPr>
                <w:sz w:val="21"/>
              </w:rPr>
              <w:t>)</w:t>
            </w:r>
            <w:r>
              <w:rPr>
                <w:sz w:val="21"/>
              </w:rPr>
              <w:t>。 关于核减费用的说明</w:t>
            </w:r>
            <w:r>
              <w:rPr>
                <w:sz w:val="21"/>
              </w:rPr>
              <w:t>:</w:t>
            </w:r>
            <w:r>
              <w:rPr>
                <w:sz w:val="21"/>
              </w:rPr>
              <w:t>本项目包含</w:t>
            </w:r>
            <w:r>
              <w:rPr>
                <w:sz w:val="21"/>
              </w:rPr>
              <w:t>5</w:t>
            </w:r>
            <w:r>
              <w:rPr>
                <w:sz w:val="21"/>
              </w:rPr>
              <w:t>个运维服务子项【</w:t>
            </w:r>
            <w:r>
              <w:rPr>
                <w:sz w:val="21"/>
              </w:rPr>
              <w:t>1.</w:t>
            </w:r>
            <w:r>
              <w:rPr>
                <w:sz w:val="21"/>
              </w:rPr>
              <w:t>佛山市公安局指挥中心</w:t>
            </w:r>
            <w:r>
              <w:rPr>
                <w:sz w:val="21"/>
              </w:rPr>
              <w:t>110</w:t>
            </w:r>
            <w:r>
              <w:rPr>
                <w:sz w:val="21"/>
              </w:rPr>
              <w:t>指挥调度系统；</w:t>
            </w:r>
            <w:r>
              <w:rPr>
                <w:sz w:val="21"/>
              </w:rPr>
              <w:t>2.</w:t>
            </w:r>
            <w:r>
              <w:rPr>
                <w:sz w:val="21"/>
              </w:rPr>
              <w:t>佛山市公安局公安</w:t>
            </w:r>
            <w:r>
              <w:rPr>
                <w:sz w:val="21"/>
              </w:rPr>
              <w:t>ZD</w:t>
            </w:r>
            <w:r>
              <w:rPr>
                <w:sz w:val="21"/>
              </w:rPr>
              <w:t>对象动态</w:t>
            </w:r>
            <w:r>
              <w:rPr>
                <w:sz w:val="21"/>
              </w:rPr>
              <w:t>GK</w:t>
            </w:r>
            <w:r>
              <w:rPr>
                <w:sz w:val="21"/>
              </w:rPr>
              <w:t>系统；</w:t>
            </w:r>
            <w:r>
              <w:rPr>
                <w:sz w:val="21"/>
              </w:rPr>
              <w:t>3.</w:t>
            </w:r>
            <w:r>
              <w:rPr>
                <w:sz w:val="21"/>
              </w:rPr>
              <w:t>佛山市公安局政务网站；</w:t>
            </w:r>
            <w:r>
              <w:rPr>
                <w:sz w:val="21"/>
              </w:rPr>
              <w:t>4.</w:t>
            </w:r>
            <w:r>
              <w:rPr>
                <w:sz w:val="21"/>
              </w:rPr>
              <w:t>佛山市公安局商用密码资源服务平台；</w:t>
            </w:r>
            <w:r>
              <w:rPr>
                <w:sz w:val="21"/>
              </w:rPr>
              <w:t>5.</w:t>
            </w:r>
            <w:r>
              <w:rPr>
                <w:sz w:val="21"/>
              </w:rPr>
              <w:t>广东公安档案信息管理系统（佛山）】，如某运维服务子项出现未产生运维服务工作量或提前终止运维服务的情况，</w:t>
            </w:r>
            <w:r>
              <w:rPr>
                <w:sz w:val="21"/>
              </w:rPr>
              <w:t>甲方</w:t>
            </w:r>
            <w:r>
              <w:rPr>
                <w:sz w:val="21"/>
              </w:rPr>
              <w:t>根据</w:t>
            </w:r>
            <w:r>
              <w:rPr>
                <w:sz w:val="21"/>
              </w:rPr>
              <w:t>乙方</w:t>
            </w:r>
            <w:r>
              <w:rPr>
                <w:sz w:val="21"/>
              </w:rPr>
              <w:t>服务进度和服务完成情况，对应</w:t>
            </w:r>
            <w:r>
              <w:rPr>
                <w:sz w:val="21"/>
              </w:rPr>
              <w:t>乙方</w:t>
            </w:r>
            <w:r>
              <w:rPr>
                <w:sz w:val="21"/>
              </w:rPr>
              <w:t>的分项报价表按照比例核减运维服务费。核减费用折算公式如下</w:t>
            </w:r>
            <w:r>
              <w:rPr>
                <w:sz w:val="21"/>
              </w:rPr>
              <w:t>:</w:t>
            </w:r>
            <w:r>
              <w:rPr>
                <w:sz w:val="21"/>
              </w:rPr>
              <w:t>核减费用</w:t>
            </w:r>
            <w:r>
              <w:rPr>
                <w:sz w:val="21"/>
              </w:rPr>
              <w:t>=(</w:t>
            </w:r>
            <w:r>
              <w:rPr>
                <w:sz w:val="21"/>
              </w:rPr>
              <w:t>双方确认未产生运维服务工作量的月数</w:t>
            </w:r>
            <w:r>
              <w:rPr>
                <w:sz w:val="21"/>
              </w:rPr>
              <w:t>)/12×</w:t>
            </w:r>
            <w:r>
              <w:rPr>
                <w:sz w:val="21"/>
              </w:rPr>
              <w:t>该子项年运维服务费</w:t>
            </w:r>
          </w:p>
          <w:p>
            <w:pPr>
              <w:jc w:val="left"/>
            </w:pPr>
          </w:p>
        </w:tc>
      </w:tr>
      <w:tr>
        <w:tc>
          <w:tcPr>
            <w:tcW w:type="dxa" w:w="668"/>
            <w:tcBorders>
              <w:top w:val="none" w:color="000000" w:sz="4"/>
              <w:left w:val="single" w:color="000000" w:sz="4"/>
              <w:bottom w:val="single" w:color="000000" w:sz="4"/>
              <w:right w:val="single" w:color="000000" w:sz="4"/>
            </w:tcBorders>
            <w:vAlign w:val="top"/>
          </w:tcPr>
          <w:p>
            <w:pPr>
              <w:jc w:val="center"/>
            </w:pPr>
            <w:r>
              <w:rPr>
                <w:b/>
                <w:sz w:val="21"/>
              </w:rPr>
              <w:t>7.</w:t>
            </w:r>
          </w:p>
        </w:tc>
        <w:tc>
          <w:tcPr>
            <w:tcW w:type="dxa" w:w="1435"/>
            <w:tcBorders>
              <w:top w:val="none" w:color="000000" w:sz="4"/>
              <w:left w:val="none" w:color="000000" w:sz="4"/>
              <w:bottom w:val="single" w:color="000000" w:sz="4"/>
              <w:right w:val="single" w:color="000000" w:sz="4"/>
            </w:tcBorders>
            <w:vAlign w:val="top"/>
          </w:tcPr>
          <w:p>
            <w:pPr>
              <w:jc w:val="center"/>
            </w:pPr>
            <w:r>
              <w:rPr>
                <w:b/>
                <w:sz w:val="21"/>
              </w:rPr>
              <w:t>付款要求</w:t>
            </w:r>
          </w:p>
        </w:tc>
        <w:tc>
          <w:tcPr>
            <w:tcW w:type="dxa" w:w="6187"/>
            <w:tcBorders>
              <w:top w:val="none" w:color="000000" w:sz="4"/>
              <w:left w:val="none" w:color="000000" w:sz="4"/>
              <w:bottom w:val="single" w:color="000000" w:sz="4"/>
              <w:right w:val="single" w:color="000000" w:sz="4"/>
            </w:tcBorders>
            <w:vAlign w:val="top"/>
          </w:tcPr>
          <w:p>
            <w:pPr>
              <w:jc w:val="both"/>
            </w:pPr>
            <w:r>
              <w:rPr>
                <w:sz w:val="21"/>
              </w:rPr>
              <w:t>（</w:t>
            </w:r>
            <w:r>
              <w:rPr>
                <w:sz w:val="21"/>
              </w:rPr>
              <w:t>1</w:t>
            </w:r>
            <w:r>
              <w:rPr>
                <w:sz w:val="21"/>
              </w:rPr>
              <w:t>）</w:t>
            </w:r>
            <w:r>
              <w:rPr>
                <w:sz w:val="21"/>
              </w:rPr>
              <w:t>乙方</w:t>
            </w:r>
            <w:r>
              <w:rPr>
                <w:sz w:val="21"/>
              </w:rPr>
              <w:t>应向</w:t>
            </w:r>
            <w:r>
              <w:rPr>
                <w:sz w:val="21"/>
              </w:rPr>
              <w:t>甲方</w:t>
            </w:r>
            <w:r>
              <w:rPr>
                <w:sz w:val="21"/>
              </w:rPr>
              <w:t>提供依法纳税的发票。</w:t>
            </w:r>
          </w:p>
          <w:p>
            <w:pPr>
              <w:jc w:val="both"/>
            </w:pPr>
            <w:r>
              <w:rPr>
                <w:sz w:val="21"/>
              </w:rPr>
              <w:t>（</w:t>
            </w:r>
            <w:r>
              <w:rPr>
                <w:sz w:val="21"/>
              </w:rPr>
              <w:t>2</w:t>
            </w:r>
            <w:r>
              <w:rPr>
                <w:sz w:val="21"/>
              </w:rPr>
              <w:t>）合同款以转账方式转入</w:t>
            </w:r>
            <w:r>
              <w:rPr>
                <w:sz w:val="21"/>
              </w:rPr>
              <w:t>乙方</w:t>
            </w:r>
            <w:r>
              <w:rPr>
                <w:sz w:val="21"/>
              </w:rPr>
              <w:t>的银行账户。</w:t>
            </w:r>
          </w:p>
          <w:p>
            <w:pPr>
              <w:jc w:val="both"/>
            </w:pPr>
            <w:r>
              <w:rPr>
                <w:sz w:val="21"/>
              </w:rPr>
              <w:t>（</w:t>
            </w:r>
            <w:r>
              <w:rPr>
                <w:sz w:val="21"/>
              </w:rPr>
              <w:t>3</w:t>
            </w:r>
            <w:r>
              <w:rPr>
                <w:sz w:val="21"/>
              </w:rPr>
              <w:t>）收款方、出具发票方、合同乙方均需与</w:t>
            </w:r>
            <w:r>
              <w:rPr>
                <w:sz w:val="21"/>
              </w:rPr>
              <w:t>中标供应商</w:t>
            </w:r>
            <w:r>
              <w:rPr>
                <w:sz w:val="21"/>
              </w:rPr>
              <w:t>名称一致。</w:t>
            </w:r>
          </w:p>
          <w:p>
            <w:pPr>
              <w:jc w:val="both"/>
            </w:pPr>
            <w:r>
              <w:rPr>
                <w:sz w:val="21"/>
              </w:rPr>
              <w:t>（</w:t>
            </w:r>
            <w:r>
              <w:rPr>
                <w:sz w:val="21"/>
              </w:rPr>
              <w:t>4</w:t>
            </w:r>
            <w:r>
              <w:rPr>
                <w:sz w:val="21"/>
              </w:rPr>
              <w:t>）</w:t>
            </w:r>
            <w:r>
              <w:rPr>
                <w:sz w:val="21"/>
              </w:rPr>
              <w:t>乙方</w:t>
            </w:r>
            <w:r>
              <w:rPr>
                <w:sz w:val="21"/>
              </w:rPr>
              <w:t>符合合同约定并已提供完整、合规的申请材料，</w:t>
            </w:r>
            <w:r>
              <w:rPr>
                <w:sz w:val="21"/>
              </w:rPr>
              <w:t>甲方</w:t>
            </w:r>
            <w:r>
              <w:rPr>
                <w:sz w:val="21"/>
              </w:rPr>
              <w:t>签署考核、验收确认书及申办每期付款手续可在</w:t>
            </w:r>
            <w:r>
              <w:rPr>
                <w:sz w:val="21"/>
              </w:rPr>
              <w:t>15</w:t>
            </w:r>
            <w:r>
              <w:rPr>
                <w:sz w:val="21"/>
              </w:rPr>
              <w:t>天内完成；</w:t>
            </w:r>
            <w:r>
              <w:rPr>
                <w:sz w:val="21"/>
              </w:rPr>
              <w:t>甲方</w:t>
            </w:r>
            <w:r>
              <w:rPr>
                <w:sz w:val="21"/>
              </w:rPr>
              <w:t>“付款”是指</w:t>
            </w:r>
            <w:r>
              <w:rPr>
                <w:sz w:val="21"/>
              </w:rPr>
              <w:t>甲方</w:t>
            </w:r>
            <w:r>
              <w:rPr>
                <w:sz w:val="21"/>
              </w:rPr>
              <w:t>向财政部门发出申请文件；</w:t>
            </w:r>
            <w:r>
              <w:rPr>
                <w:sz w:val="21"/>
              </w:rPr>
              <w:t>甲方</w:t>
            </w:r>
            <w:r>
              <w:rPr>
                <w:sz w:val="21"/>
              </w:rPr>
              <w:t>完成约定支付时限，不包含财政部门审核支付的时间。</w:t>
            </w:r>
          </w:p>
          <w:p>
            <w:pPr>
              <w:jc w:val="both"/>
            </w:pPr>
            <w:r>
              <w:rPr>
                <w:sz w:val="21"/>
              </w:rPr>
              <w:t>（</w:t>
            </w:r>
            <w:r>
              <w:rPr>
                <w:sz w:val="21"/>
              </w:rPr>
              <w:t>5</w:t>
            </w:r>
            <w:r>
              <w:rPr>
                <w:sz w:val="21"/>
              </w:rPr>
              <w:t>）</w:t>
            </w:r>
            <w:r>
              <w:rPr>
                <w:sz w:val="21"/>
              </w:rPr>
              <w:t>乙方</w:t>
            </w:r>
            <w:r>
              <w:rPr>
                <w:sz w:val="21"/>
              </w:rPr>
              <w:t>应理解</w:t>
            </w:r>
            <w:r>
              <w:rPr>
                <w:sz w:val="21"/>
              </w:rPr>
              <w:t>甲方</w:t>
            </w:r>
            <w:r>
              <w:rPr>
                <w:sz w:val="21"/>
              </w:rPr>
              <w:t>付款的相关程序，因</w:t>
            </w:r>
            <w:r>
              <w:rPr>
                <w:sz w:val="21"/>
              </w:rPr>
              <w:t>甲方</w:t>
            </w:r>
            <w:r>
              <w:rPr>
                <w:sz w:val="21"/>
              </w:rPr>
              <w:t>使用的是财政资金，</w:t>
            </w:r>
            <w:r>
              <w:rPr>
                <w:sz w:val="21"/>
              </w:rPr>
              <w:t>甲方</w:t>
            </w:r>
            <w:r>
              <w:rPr>
                <w:sz w:val="21"/>
              </w:rPr>
              <w:t>在前款规定的付款时间为向财政支付部门提出办理财政支付申请手续的时间，不含财政支付部门审核的时间，</w:t>
            </w:r>
            <w:r>
              <w:rPr>
                <w:sz w:val="21"/>
              </w:rPr>
              <w:t>甲方</w:t>
            </w:r>
            <w:r>
              <w:rPr>
                <w:sz w:val="21"/>
              </w:rPr>
              <w:t>在约定期限内向财政支付部门发出付款申请即视为</w:t>
            </w:r>
            <w:r>
              <w:rPr>
                <w:sz w:val="21"/>
              </w:rPr>
              <w:t>甲方</w:t>
            </w:r>
            <w:r>
              <w:rPr>
                <w:sz w:val="21"/>
              </w:rPr>
              <w:t>已按期支付。因财政支付审批流程及办理手续而造成项目支付进度有所推延，</w:t>
            </w:r>
            <w:r>
              <w:rPr>
                <w:sz w:val="21"/>
              </w:rPr>
              <w:t>甲方</w:t>
            </w:r>
            <w:r>
              <w:rPr>
                <w:sz w:val="21"/>
              </w:rPr>
              <w:t>不承担逾期付款违约责任。</w:t>
            </w:r>
          </w:p>
          <w:p>
            <w:pPr>
              <w:jc w:val="both"/>
            </w:pPr>
            <w:r>
              <w:rPr>
                <w:sz w:val="21"/>
              </w:rPr>
              <w:t>（</w:t>
            </w:r>
            <w:r>
              <w:rPr>
                <w:sz w:val="21"/>
              </w:rPr>
              <w:t>6</w:t>
            </w:r>
            <w:r>
              <w:rPr>
                <w:sz w:val="21"/>
              </w:rPr>
              <w:t>）因政府财政部门跨年国库关闸、年底封账，不能按约定时间办理支付进度款，</w:t>
            </w:r>
            <w:r>
              <w:rPr>
                <w:sz w:val="21"/>
              </w:rPr>
              <w:t>乙方</w:t>
            </w:r>
            <w:r>
              <w:rPr>
                <w:sz w:val="21"/>
              </w:rPr>
              <w:t>可提前办理申请手续；若因此导致逾期付款，</w:t>
            </w:r>
            <w:r>
              <w:rPr>
                <w:sz w:val="21"/>
              </w:rPr>
              <w:t>甲方</w:t>
            </w:r>
            <w:r>
              <w:rPr>
                <w:sz w:val="21"/>
              </w:rPr>
              <w:t>不承担逾期付款违约责任。</w:t>
            </w:r>
          </w:p>
          <w:p>
            <w:pPr>
              <w:jc w:val="both"/>
            </w:pPr>
            <w:r>
              <w:rPr>
                <w:sz w:val="21"/>
              </w:rPr>
              <w:t>（</w:t>
            </w:r>
            <w:r>
              <w:rPr>
                <w:sz w:val="21"/>
              </w:rPr>
              <w:t>7</w:t>
            </w:r>
            <w:r>
              <w:rPr>
                <w:sz w:val="21"/>
              </w:rPr>
              <w:t>）本合同实施过程中</w:t>
            </w:r>
            <w:r>
              <w:rPr>
                <w:sz w:val="21"/>
              </w:rPr>
              <w:t>,</w:t>
            </w:r>
            <w:r>
              <w:rPr>
                <w:sz w:val="21"/>
              </w:rPr>
              <w:t>所发生的一切税费及不可预见费均由</w:t>
            </w:r>
            <w:r>
              <w:rPr>
                <w:sz w:val="21"/>
              </w:rPr>
              <w:t>乙方</w:t>
            </w:r>
            <w:r>
              <w:rPr>
                <w:sz w:val="21"/>
              </w:rPr>
              <w:t>承担。</w:t>
            </w:r>
          </w:p>
          <w:p>
            <w:pPr>
              <w:jc w:val="both"/>
            </w:pPr>
            <w:r>
              <w:rPr>
                <w:sz w:val="21"/>
              </w:rPr>
              <w:t>（8）服务期间，甲方根据实际情况如需减少工作内容的，则调整相应服务费，甲方无需承担赔偿责任。</w:t>
            </w:r>
            <w:r>
              <w:rPr>
                <w:sz w:val="21"/>
              </w:rPr>
              <w:t>甲方与乙方</w:t>
            </w:r>
            <w:r>
              <w:rPr>
                <w:sz w:val="21"/>
              </w:rPr>
              <w:t>另行协商并签订补充协议。</w:t>
            </w:r>
          </w:p>
        </w:tc>
      </w:tr>
      <w:tr>
        <w:tc>
          <w:tcPr>
            <w:tcW w:type="dxa" w:w="668"/>
            <w:tcBorders>
              <w:top w:val="none" w:color="000000" w:sz="4"/>
              <w:left w:val="single" w:color="000000" w:sz="4"/>
              <w:bottom w:val="single" w:color="000000" w:sz="4"/>
              <w:right w:val="single" w:color="000000" w:sz="4"/>
            </w:tcBorders>
            <w:vAlign w:val="top"/>
          </w:tcPr>
          <w:p>
            <w:pPr>
              <w:jc w:val="center"/>
            </w:pPr>
          </w:p>
        </w:tc>
        <w:tc>
          <w:tcPr>
            <w:tcW w:type="dxa" w:w="1435"/>
            <w:tcBorders>
              <w:top w:val="none" w:color="000000" w:sz="4"/>
              <w:left w:val="none" w:color="000000" w:sz="4"/>
              <w:bottom w:val="single" w:color="000000" w:sz="4"/>
              <w:right w:val="single" w:color="000000" w:sz="4"/>
            </w:tcBorders>
            <w:vAlign w:val="top"/>
          </w:tcPr>
          <w:p>
            <w:pPr>
              <w:jc w:val="center"/>
            </w:pPr>
            <w:r>
              <w:rPr>
                <w:b/>
                <w:sz w:val="21"/>
              </w:rPr>
              <w:t>人员管理</w:t>
            </w:r>
          </w:p>
        </w:tc>
        <w:tc>
          <w:tcPr>
            <w:tcW w:type="dxa" w:w="6187"/>
            <w:tcBorders>
              <w:top w:val="none" w:color="000000" w:sz="4"/>
              <w:left w:val="none" w:color="000000" w:sz="4"/>
              <w:bottom w:val="single" w:color="000000" w:sz="4"/>
              <w:right w:val="single" w:color="000000" w:sz="4"/>
            </w:tcBorders>
            <w:vAlign w:val="top"/>
          </w:tcPr>
          <w:p>
            <w:pPr>
              <w:jc w:val="left"/>
            </w:pPr>
            <w:r>
              <w:rPr>
                <w:sz w:val="21"/>
              </w:rPr>
              <w:t>(1)乙方按其投标文件中承诺提供的项目组人员按要求投入到本项目中，在合同期内不得擅自更换。乙方如因工作安排或其它原因，需要更换项目组人员时，应提前向甲方提出书面申请，并经甲方同意才能更换项目组人员；未经甲方同意，不得更换项目组人员。</w:t>
            </w:r>
          </w:p>
          <w:p>
            <w:pPr>
              <w:jc w:val="left"/>
            </w:pPr>
            <w:r>
              <w:rPr>
                <w:sz w:val="21"/>
              </w:rPr>
              <w:t>(2)甲方有权以书面形式要求乙方更换不能按规定履行合同的人员。即使是甲方要求或同意更换的人员，其代替人员的资质仍应得到甲方的认可，且其资历和经验均不低于被更换人员。由此而产生的费用由乙方承担。</w:t>
            </w:r>
          </w:p>
          <w:p>
            <w:pPr>
              <w:jc w:val="left"/>
            </w:pPr>
            <w:r>
              <w:rPr>
                <w:sz w:val="21"/>
              </w:rPr>
              <w:t>(3)如乙方未经甲方书面同意擅自更换项目组人员，甲方有权扣除乙方一定的违约金（合同总额的3‰）。发生本条上述情况累计达4次后，甲方有权终止合同，由此引致的经济损失，乙方须全额赔偿，甲方保留追究乙方相关责任的权利。</w:t>
            </w:r>
          </w:p>
          <w:p>
            <w:pPr>
              <w:jc w:val="left"/>
            </w:pPr>
            <w:r>
              <w:rPr>
                <w:sz w:val="21"/>
              </w:rPr>
              <w:t>(4)乙方对其雇员的人身安全负全部责任。</w:t>
            </w:r>
          </w:p>
        </w:tc>
      </w:tr>
    </w:tbl>
    <w:p>
      <w:r>
        <w:rPr>
          <w:b/>
          <w:sz w:val="21"/>
        </w:rPr>
        <w:t>六、服务对照执行标准：</w:t>
      </w:r>
    </w:p>
    <w:p>
      <w:r>
        <w:rPr>
          <w:sz w:val="21"/>
        </w:rPr>
        <w:t>1.符合中华人民共和国国家和履约地相关安全质量标准、行业技术规范标准；</w:t>
      </w:r>
    </w:p>
    <w:p>
      <w:r>
        <w:rPr>
          <w:sz w:val="21"/>
        </w:rPr>
        <w:t>2.符合采购文件和响应承诺中各方共同认可的合理要求；</w:t>
      </w:r>
    </w:p>
    <w:p>
      <w:r>
        <w:rPr>
          <w:sz w:val="21"/>
        </w:rPr>
        <w:t>上述各类标准与法规必须是有关官方机构最新发布的现行标准版本。</w:t>
      </w:r>
    </w:p>
    <w:p>
      <w:r>
        <w:rPr>
          <w:b/>
          <w:sz w:val="21"/>
        </w:rPr>
        <w:t>七、投诉跟踪服务要求：</w:t>
      </w:r>
    </w:p>
    <w:p>
      <w:r>
        <w:rPr>
          <w:sz w:val="21"/>
        </w:rPr>
        <w:t>1.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r>
        <w:rPr>
          <w:sz w:val="21"/>
        </w:rPr>
        <w:t>2.服务期内，甲方有权按本项目的管理要求对乙方进行不定期抽查检查，若对不合格的管理服务提出警告后，仍未得到有效解决时，甲方有权终止管理合同。</w:t>
      </w:r>
    </w:p>
    <w:p>
      <w:r>
        <w:rPr>
          <w:sz w:val="21"/>
        </w:rPr>
        <w:t xml:space="preserve">3.乙方服务机构名称及地址： </w:t>
      </w:r>
    </w:p>
    <w:p>
      <w:pPr>
        <w:ind w:firstLine="420"/>
      </w:pPr>
      <w:r>
        <w:rPr>
          <w:sz w:val="21"/>
        </w:rPr>
        <w:t>联系人1：          ，联系电话：            ，手机：          ；</w:t>
      </w:r>
    </w:p>
    <w:p>
      <w:pPr>
        <w:ind w:firstLine="420"/>
      </w:pPr>
      <w:r>
        <w:rPr>
          <w:sz w:val="21"/>
        </w:rPr>
        <w:t>联系人2：          ，联系电话：            ，手机：          ；</w:t>
      </w:r>
    </w:p>
    <w:p>
      <w:pPr>
        <w:ind w:firstLine="420"/>
      </w:pPr>
      <w:r>
        <w:rPr>
          <w:sz w:val="21"/>
        </w:rPr>
        <w:t>服务专线电话：</w:t>
      </w:r>
    </w:p>
    <w:p>
      <w:r>
        <w:rPr>
          <w:sz w:val="21"/>
        </w:rPr>
        <w:t>4.其他服务要求：（补充内容不得对采购文件和投标/响应文件作实质性修改）</w:t>
      </w:r>
    </w:p>
    <w:p>
      <w:r>
        <w:rPr>
          <w:sz w:val="21"/>
          <w:u w:val="single"/>
        </w:rPr>
        <w:t xml:space="preserve">                                                          </w:t>
      </w:r>
      <w:r>
        <w:rPr>
          <w:sz w:val="21"/>
        </w:rPr>
        <w:t>。</w:t>
      </w:r>
    </w:p>
    <w:p>
      <w:r>
        <w:rPr>
          <w:b/>
          <w:sz w:val="21"/>
        </w:rPr>
        <w:t>八、验收要求：</w:t>
      </w:r>
    </w:p>
    <w:p>
      <w:r>
        <w:rPr>
          <w:sz w:val="21"/>
        </w:rPr>
        <w:t>1.甲方（或委托第三方机构）应在收到乙方项目验收建议之日起7个工作日内组织验收，必要时邀请第三方机构共同验收。中标（成交）供应商应为验收提供必需的一切条件及相关费用，并提供本项目验收所需资料和相关文档，积极配合甲方完成验收工作。</w:t>
      </w:r>
    </w:p>
    <w:p>
      <w:r>
        <w:rPr>
          <w:sz w:val="21"/>
        </w:rPr>
        <w:t>2.项目验收依次序对照执行标准</w:t>
      </w:r>
    </w:p>
    <w:p>
      <w:r>
        <w:rPr>
          <w:sz w:val="21"/>
        </w:rPr>
        <w:t>（1）符合中华人民共和国国家和履约地相关安全质量标准、行业技术规范标准；</w:t>
      </w:r>
    </w:p>
    <w:p>
      <w:r>
        <w:rPr>
          <w:sz w:val="21"/>
        </w:rPr>
        <w:t>（2）符合采购文件和响应承诺中各方共同认可的合理要求；</w:t>
      </w:r>
    </w:p>
    <w:p>
      <w:r>
        <w:rPr>
          <w:sz w:val="21"/>
        </w:rPr>
        <w:t>上述各类标准与法规必须是有关官方机构最新发布的现行标准版本。</w:t>
      </w:r>
    </w:p>
    <w:p>
      <w:r>
        <w:rPr>
          <w:sz w:val="21"/>
        </w:rPr>
        <w:t>3.合同验收：（1）验收内容。按照合同规定的技术、服务、安全标准对供应商履约情况进行验收，并出具验收报告。验收报告应当包括每一项技术、服务、安全标准的履约情况。（2）验收结果。以书面形式作出结论性意见（验收报告），由验收小组成员签字及供应商授权代表签字盖章后，报告甲方。分段、分项或分期验收的，应当根据采购合同和项目特点进行分段验收并出具分段验收意见。</w:t>
      </w:r>
    </w:p>
    <w:p>
      <w:r>
        <w:rPr>
          <w:sz w:val="21"/>
        </w:rPr>
        <w:t>4.符合性验收：合同验收通过后，甲方向佛山市政务服务数据管理局提交验收资料进行符合性验收（备案），乙方需为验收提供必需的一切条件及相关费用，并提供本项目的相关文档和验收所需资料，积极配合甲方完成验收工作。</w:t>
      </w:r>
    </w:p>
    <w:p>
      <w:r>
        <w:rPr>
          <w:sz w:val="21"/>
        </w:rPr>
        <w:t>5.其他验收要求：（补充内容不得对采购文件和投标/响应文件作实质性修改）</w:t>
      </w:r>
    </w:p>
    <w:p>
      <w:pPr>
        <w:ind w:firstLine="480"/>
      </w:pPr>
      <w:r>
        <w:rPr>
          <w:sz w:val="21"/>
          <w:u w:val="single"/>
        </w:rPr>
        <w:t xml:space="preserve">                                                                </w:t>
      </w:r>
      <w:r>
        <w:rPr>
          <w:sz w:val="21"/>
        </w:rPr>
        <w:t>。</w:t>
      </w:r>
    </w:p>
    <w:p>
      <w:r>
        <w:rPr>
          <w:b/>
          <w:sz w:val="21"/>
        </w:rPr>
        <w:t>九、保密要求：</w:t>
      </w:r>
    </w:p>
    <w:p>
      <w:r>
        <w:rPr>
          <w:sz w:val="21"/>
        </w:rPr>
        <w:t>乙方必须如约承担合同履行时所应该尽的一切保密义务。乙方对项目实施过程中的资料、数据进行保密，未经甲方书面同意不得泄露，且保密责任不因合同的中止或解除而失效。</w:t>
      </w:r>
    </w:p>
    <w:p>
      <w:r>
        <w:rPr>
          <w:b/>
          <w:sz w:val="21"/>
        </w:rPr>
        <w:t>十、违约责任：</w:t>
      </w:r>
    </w:p>
    <w:p>
      <w:r>
        <w:rPr>
          <w:sz w:val="21"/>
        </w:rPr>
        <w:t>1.乙方未按要求履行合同义务时，须从违约之日起每日按合同总额的</w:t>
      </w:r>
      <w:r>
        <w:rPr>
          <w:sz w:val="21"/>
          <w:u w:val="single"/>
        </w:rPr>
        <w:t xml:space="preserve">    </w:t>
      </w:r>
      <w:r>
        <w:rPr>
          <w:sz w:val="21"/>
        </w:rPr>
        <w:t>比例向甲方支付违约金；逾期</w:t>
      </w:r>
      <w:r>
        <w:rPr>
          <w:sz w:val="21"/>
          <w:u w:val="single"/>
        </w:rPr>
        <w:t xml:space="preserve">    </w:t>
      </w:r>
      <w:r>
        <w:rPr>
          <w:sz w:val="21"/>
        </w:rPr>
        <w:t>日以上时，甲方有权终止合同，由此造成甲方的经济损失由乙方承担。违约金不足以弥补损失的，乙方应按全额赔偿。</w:t>
      </w:r>
    </w:p>
    <w:p>
      <w:r>
        <w:rPr>
          <w:sz w:val="21"/>
        </w:rPr>
        <w:t>2.甲方未按要求履行合同义务时，或无故拖延验收、付款时，甲方须向乙方支付滞纳金，标准为每日按逾期应付款总额的</w:t>
      </w:r>
      <w:r>
        <w:rPr>
          <w:sz w:val="21"/>
          <w:u w:val="single"/>
        </w:rPr>
        <w:t xml:space="preserve">    </w:t>
      </w:r>
      <w:r>
        <w:rPr>
          <w:sz w:val="21"/>
        </w:rPr>
        <w:t>累计。</w:t>
      </w:r>
    </w:p>
    <w:p>
      <w:r>
        <w:rPr>
          <w:b/>
          <w:sz w:val="21"/>
        </w:rPr>
        <w:t>十一、提出异议的时间和方法：</w:t>
      </w:r>
    </w:p>
    <w:p>
      <w:r>
        <w:rPr>
          <w:sz w:val="21"/>
        </w:rPr>
        <w:t>1.甲方有异议时，应</w:t>
      </w:r>
      <w:r>
        <w:rPr>
          <w:sz w:val="21"/>
          <w:u w:val="single"/>
        </w:rPr>
        <w:t xml:space="preserve">     </w:t>
      </w:r>
      <w:r>
        <w:rPr>
          <w:sz w:val="21"/>
        </w:rPr>
        <w:t>天内向乙方提出书面异议。</w:t>
      </w:r>
    </w:p>
    <w:p>
      <w:r>
        <w:rPr>
          <w:sz w:val="21"/>
        </w:rPr>
        <w:t>2.乙方在接到甲方书面异议后，应在3天内负责处理并函复甲方处理情况，否则，即视为默认甲方提出的异议和处理意见。</w:t>
      </w:r>
    </w:p>
    <w:p>
      <w:r>
        <w:rPr>
          <w:sz w:val="21"/>
        </w:rPr>
        <w:t>3.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r>
        <w:rPr>
          <w:b/>
          <w:sz w:val="21"/>
        </w:rPr>
        <w:t>十二</w:t>
      </w:r>
      <w:r>
        <w:rPr>
          <w:b/>
          <w:sz w:val="21"/>
        </w:rPr>
        <w:t>、争议的解决：</w:t>
      </w:r>
    </w:p>
    <w:p>
      <w:r>
        <w:rPr>
          <w:sz w:val="21"/>
        </w:rPr>
        <w:t>1.合同履行过程中发生的任何争议，如双方未能通过友好协商解决，应向佛山市有管辖权的人民法院提起诉讼。</w:t>
      </w:r>
    </w:p>
    <w:p>
      <w:r>
        <w:rPr>
          <w:sz w:val="21"/>
        </w:rPr>
        <w:t>2.法院审理期间，除提交法院审理的事项外，其它无争议的事项和条款仍应继续履行。</w:t>
      </w:r>
    </w:p>
    <w:p>
      <w:r>
        <w:rPr>
          <w:b/>
          <w:sz w:val="21"/>
        </w:rPr>
        <w:t>十三</w:t>
      </w:r>
      <w:r>
        <w:rPr>
          <w:b/>
          <w:sz w:val="21"/>
        </w:rPr>
        <w:t>、不可抗力：</w:t>
      </w:r>
    </w:p>
    <w:p>
      <w:pPr>
        <w:ind w:firstLine="420"/>
      </w:pPr>
      <w:r>
        <w:rPr>
          <w:sz w:val="21"/>
        </w:rPr>
        <w:t>任何一方由于不可抗力原因不能履行合同时，应在不可抗力事件结束后48小时内向对方通报，以减轻可能给对方造成的损失，在取得有关机构的不可抗力证明或双方谅解确认后，允许延期履行或修订合同，并根据情况可部分或全部免于承担违约责任。</w:t>
      </w:r>
    </w:p>
    <w:p>
      <w:r>
        <w:rPr>
          <w:b/>
          <w:sz w:val="21"/>
        </w:rPr>
        <w:t>十四</w:t>
      </w:r>
      <w:r>
        <w:rPr>
          <w:b/>
          <w:sz w:val="21"/>
        </w:rPr>
        <w:t>、税费：</w:t>
      </w:r>
    </w:p>
    <w:p>
      <w:r>
        <w:rPr>
          <w:sz w:val="21"/>
        </w:rPr>
        <w:t>1.本合同实施过程中所发生的一切税费及不可预见费均由乙方承担。</w:t>
      </w:r>
    </w:p>
    <w:p>
      <w:r>
        <w:rPr>
          <w:sz w:val="21"/>
        </w:rPr>
        <w:t>2.乙方依照税务规章优先在合同履约地开具发票及纳税，咨询：0757-12366。</w:t>
      </w:r>
    </w:p>
    <w:p>
      <w:r>
        <w:rPr>
          <w:b/>
          <w:sz w:val="21"/>
        </w:rPr>
        <w:t>十五</w:t>
      </w:r>
      <w:r>
        <w:rPr>
          <w:b/>
          <w:sz w:val="21"/>
        </w:rPr>
        <w:t>、合同生效与合同备案：</w:t>
      </w:r>
    </w:p>
    <w:p>
      <w:r>
        <w:rPr>
          <w:sz w:val="21"/>
        </w:rPr>
        <w:t>1.本合同在甲乙双方法人代表或其授权代表签字盖章后生效。</w:t>
      </w:r>
    </w:p>
    <w:p>
      <w:r>
        <w:rPr>
          <w:sz w:val="21"/>
        </w:rPr>
        <w:t>2.自采购合同签订之日起7个工作日内，由甲方按照有关规定将采购合同副本报同级人民政府财政部门（政府采购管理部门）备案。</w:t>
      </w:r>
    </w:p>
    <w:p>
      <w:r>
        <w:rPr>
          <w:b/>
          <w:sz w:val="21"/>
        </w:rPr>
        <w:t>十六</w:t>
      </w:r>
      <w:r>
        <w:rPr>
          <w:b/>
          <w:sz w:val="21"/>
        </w:rPr>
        <w:t>、乙方应提供的资料内容：</w:t>
      </w:r>
    </w:p>
    <w:p>
      <w:r>
        <w:rPr>
          <w:sz w:val="21"/>
          <w:u w:val="single"/>
        </w:rPr>
        <w:t xml:space="preserve">                                                            </w:t>
      </w:r>
      <w:r>
        <w:rPr>
          <w:sz w:val="21"/>
        </w:rPr>
        <w:t>。</w:t>
      </w:r>
    </w:p>
    <w:p>
      <w:r>
        <w:rPr>
          <w:b/>
          <w:sz w:val="21"/>
        </w:rPr>
        <w:t>十七</w:t>
      </w:r>
      <w:r>
        <w:rPr>
          <w:b/>
          <w:sz w:val="21"/>
        </w:rPr>
        <w:t>、关于政府采购合同融资</w:t>
      </w:r>
    </w:p>
    <w:p>
      <w:r>
        <w:rPr>
          <w:sz w:val="21"/>
        </w:rPr>
        <w:t>1.乙方是否已申请政府采购合同融资：</w:t>
      </w:r>
      <w:r>
        <w:rPr>
          <w:sz w:val="21"/>
          <w:u w:val="single"/>
        </w:rPr>
        <w:t xml:space="preserve">  是  / 否  </w:t>
      </w:r>
      <w:r>
        <w:rPr>
          <w:sz w:val="21"/>
        </w:rPr>
        <w:t>；</w:t>
      </w:r>
    </w:p>
    <w:p>
      <w:r>
        <w:rPr>
          <w:sz w:val="21"/>
        </w:rPr>
        <w:t>2.融资银行及联系方式：</w:t>
      </w:r>
      <w:r>
        <w:rPr>
          <w:sz w:val="21"/>
          <w:u w:val="single"/>
        </w:rPr>
        <w:t xml:space="preserve">                                            </w:t>
      </w:r>
      <w:r>
        <w:rPr>
          <w:sz w:val="21"/>
        </w:rPr>
        <w:t>。</w:t>
      </w:r>
    </w:p>
    <w:p>
      <w:r>
        <w:rPr>
          <w:sz w:val="21"/>
        </w:rPr>
        <w:t>3.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b/>
          <w:sz w:val="21"/>
        </w:rPr>
        <w:t>。</w:t>
      </w:r>
    </w:p>
    <w:p>
      <w:r>
        <w:rPr>
          <w:b/>
          <w:sz w:val="21"/>
        </w:rPr>
        <w:t>十八</w:t>
      </w:r>
      <w:r>
        <w:rPr>
          <w:b/>
          <w:sz w:val="21"/>
        </w:rPr>
        <w:t>、其它：</w:t>
      </w:r>
    </w:p>
    <w:p>
      <w:r>
        <w:rPr>
          <w:sz w:val="21"/>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r>
        <w:rPr>
          <w:sz w:val="21"/>
        </w:rPr>
        <w:t>2.如一方（包括联系人）地址、电话、传真号码有变更，应在变更后3个工作日内书面通知对方联系人或负责人，否则，因此造成的损失由未履行通知义务方承担相应责任。</w:t>
      </w:r>
    </w:p>
    <w:p>
      <w:r>
        <w:rPr>
          <w:sz w:val="21"/>
        </w:rPr>
        <w:t>3.未经甲方书面同意，乙方不得擅自向第三方转让其主体性和关键性合同义务。</w:t>
      </w:r>
    </w:p>
    <w:p>
      <w:r>
        <w:rPr>
          <w:sz w:val="21"/>
        </w:rPr>
        <w:t>4.本合同一式</w:t>
      </w:r>
      <w:r>
        <w:rPr>
          <w:sz w:val="21"/>
          <w:u w:val="single"/>
        </w:rPr>
        <w:t xml:space="preserve">    </w:t>
      </w:r>
      <w:r>
        <w:rPr>
          <w:sz w:val="21"/>
        </w:rPr>
        <w:t>份，甲方执</w:t>
      </w:r>
      <w:r>
        <w:rPr>
          <w:sz w:val="21"/>
          <w:u w:val="single"/>
        </w:rPr>
        <w:t xml:space="preserve">   </w:t>
      </w:r>
      <w:r>
        <w:rPr>
          <w:sz w:val="21"/>
        </w:rPr>
        <w:t>份，乙方执</w:t>
      </w:r>
      <w:r>
        <w:rPr>
          <w:sz w:val="21"/>
          <w:u w:val="single"/>
        </w:rPr>
        <w:t xml:space="preserve">   </w:t>
      </w:r>
      <w:r>
        <w:rPr>
          <w:sz w:val="21"/>
        </w:rPr>
        <w:t>份。</w:t>
      </w:r>
    </w:p>
    <w:p>
      <w:r>
        <w:rPr>
          <w:sz w:val="21"/>
        </w:rPr>
        <w:t>5.本合同（含附件）共计</w:t>
      </w:r>
      <w:r>
        <w:rPr>
          <w:sz w:val="21"/>
          <w:u w:val="single"/>
        </w:rPr>
        <w:t xml:space="preserve">    </w:t>
      </w:r>
      <w:r>
        <w:rPr>
          <w:sz w:val="21"/>
        </w:rPr>
        <w:t>页，缺页之合同为无效合同。</w:t>
      </w:r>
    </w:p>
    <w:p>
      <w:r>
        <w:rPr>
          <w:sz w:val="21"/>
        </w:rPr>
        <w:t>6.本合同签约履约地点：广东省佛山市。</w:t>
      </w:r>
    </w:p>
    <w:p>
      <w:r>
        <w:rPr>
          <w:sz w:val="21"/>
        </w:rPr>
        <w:t>7.本合同所指“书面通知”包括但不限于短信、电子邮件等数据电文的通知形式，到达时间以民事诉讼法的规定为准，但进行书面通知前后，通知方均有义务电话确认通知事项。</w:t>
      </w:r>
    </w:p>
    <w:p>
      <w:r>
        <w:rPr>
          <w:sz w:val="21"/>
        </w:rPr>
        <w:t>8.双方均已对以上各条款及附件作充分了解，并明确理解由此而产生的相关权责。</w:t>
      </w:r>
    </w:p>
    <w:p/>
    <w:tbl>
      <w:tblPr>
        <w:tblW w:w="0" w:type="auto"/>
        <w:tblBorders>
          <w:top w:val="none" w:color="000000" w:sz="4"/>
          <w:left w:val="none" w:color="000000" w:sz="4"/>
          <w:bottom w:val="none" w:color="000000" w:sz="4"/>
          <w:right w:val="none" w:color="000000" w:sz="4"/>
          <w:insideH w:val="none"/>
          <w:insideV w:val="none"/>
        </w:tblBorders>
      </w:tblPr>
      <w:tblGrid>
        <w:gridCol w:w="4284"/>
        <w:gridCol w:w="3579"/>
        <w:gridCol w:w="414"/>
      </w:tblGrid>
      <w:tr>
        <w:tc>
          <w:tcPr>
            <w:tcW w:type="dxa" w:w="4284"/>
            <w:tcBorders>
              <w:top w:val="none" w:color="000000" w:sz="4"/>
              <w:left w:val="none" w:color="000000" w:sz="4"/>
              <w:bottom w:val="none" w:color="000000" w:sz="4"/>
              <w:right w:val="dashed" w:color="000000" w:sz="4"/>
            </w:tcBorders>
            <w:vAlign w:val="top"/>
          </w:tcPr>
          <w:p>
            <w:r>
              <w:rPr>
                <w:b/>
                <w:sz w:val="21"/>
              </w:rPr>
              <w:t>甲方（盖章）：</w:t>
            </w:r>
          </w:p>
          <w:p>
            <w:r>
              <w:rPr>
                <w:sz w:val="21"/>
              </w:rPr>
              <w:t>代表：</w:t>
            </w:r>
            <w:r>
              <w:rPr>
                <w:sz w:val="21"/>
                <w:u w:val="single"/>
              </w:rPr>
              <w:t xml:space="preserve">                              </w:t>
            </w:r>
            <w:r>
              <w:rPr>
                <w:sz w:val="21"/>
              </w:rPr>
              <w:t xml:space="preserve"> </w:t>
            </w:r>
          </w:p>
          <w:p>
            <w:r>
              <w:rPr>
                <w:sz w:val="21"/>
              </w:rPr>
              <w:t>地址：</w:t>
            </w:r>
          </w:p>
          <w:p>
            <w:r>
              <w:rPr>
                <w:sz w:val="21"/>
              </w:rPr>
              <w:t>电话：</w:t>
            </w:r>
          </w:p>
          <w:p>
            <w:r>
              <w:rPr>
                <w:sz w:val="21"/>
              </w:rPr>
              <w:t>传真：</w:t>
            </w:r>
          </w:p>
          <w:p>
            <w:r>
              <w:rPr>
                <w:sz w:val="21"/>
              </w:rPr>
              <w:t>日期：           年     月    日</w:t>
            </w:r>
          </w:p>
        </w:tc>
        <w:tc>
          <w:tcPr>
            <w:tcW w:type="dxa" w:w="3993"/>
            <w:gridSpan w:val="2"/>
            <w:tcBorders>
              <w:top w:val="none" w:color="000000" w:sz="4"/>
              <w:left w:val="none" w:color="000000" w:sz="4"/>
              <w:bottom w:val="none" w:color="000000" w:sz="4"/>
              <w:right w:val="none" w:color="000000" w:sz="4"/>
            </w:tcBorders>
            <w:vAlign w:val="top"/>
          </w:tcPr>
          <w:p>
            <w:r>
              <w:rPr>
                <w:b/>
                <w:sz w:val="21"/>
              </w:rPr>
              <w:t>乙方（盖章）：</w:t>
            </w:r>
          </w:p>
          <w:p>
            <w:r>
              <w:rPr>
                <w:sz w:val="21"/>
              </w:rPr>
              <w:t>代表：</w:t>
            </w:r>
            <w:r>
              <w:rPr>
                <w:sz w:val="21"/>
                <w:u w:val="single"/>
              </w:rPr>
              <w:t xml:space="preserve">                           </w:t>
            </w:r>
          </w:p>
          <w:p>
            <w:r>
              <w:rPr>
                <w:sz w:val="21"/>
              </w:rPr>
              <w:t>地址：</w:t>
            </w:r>
          </w:p>
          <w:p>
            <w:r>
              <w:rPr>
                <w:sz w:val="21"/>
              </w:rPr>
              <w:t>电话：</w:t>
            </w:r>
          </w:p>
          <w:p>
            <w:r>
              <w:rPr>
                <w:sz w:val="21"/>
              </w:rPr>
              <w:t>传真：</w:t>
            </w:r>
          </w:p>
          <w:p>
            <w:r>
              <w:rPr>
                <w:sz w:val="21"/>
              </w:rPr>
              <w:t>日期：        年     月     日</w:t>
            </w:r>
          </w:p>
        </w:tc>
      </w:tr>
      <w:tr>
        <w:tc>
          <w:tcPr>
            <w:tcW w:type="dxa" w:w="4284"/>
            <w:tcBorders>
              <w:top w:val="none" w:color="000000" w:sz="4"/>
              <w:left w:val="none" w:color="000000" w:sz="4"/>
              <w:bottom w:val="single" w:color="FFFFFF" w:sz="4"/>
              <w:right w:val="dashed" w:color="000000" w:sz="4"/>
            </w:tcBorders>
            <w:vAlign w:val="top"/>
          </w:tcPr>
          <w:p/>
          <w:p/>
        </w:tc>
        <w:tc>
          <w:tcPr>
            <w:tcW w:type="dxa" w:w="3579"/>
            <w:tcBorders>
              <w:top w:val="none" w:color="000000" w:sz="4"/>
              <w:left w:val="none" w:color="000000" w:sz="4"/>
              <w:bottom w:val="single" w:color="FFFFFF" w:sz="4"/>
              <w:right w:val="none" w:color="000000" w:sz="4"/>
            </w:tcBorders>
            <w:vAlign w:val="top"/>
          </w:tcPr>
          <w:p/>
          <w:p>
            <w:r>
              <w:rPr>
                <w:b/>
                <w:sz w:val="21"/>
              </w:rPr>
              <w:t>收款方、开票方须与乙方一致，专户为：</w:t>
            </w:r>
          </w:p>
          <w:p>
            <w:r>
              <w:rPr>
                <w:sz w:val="21"/>
              </w:rPr>
              <w:t>开户名称：</w:t>
            </w:r>
          </w:p>
          <w:p>
            <w:r>
              <w:rPr>
                <w:sz w:val="21"/>
              </w:rPr>
              <w:t>银行账号：</w:t>
            </w:r>
          </w:p>
          <w:p>
            <w:r>
              <w:rPr>
                <w:sz w:val="21"/>
              </w:rPr>
              <w:t>开 户 行：</w:t>
            </w:r>
          </w:p>
        </w:tc>
        <w:tc>
          <w:tcPr>
            <w:tcW w:type="dxa" w:w="414"/>
            <w:tcBorders>
              <w:top w:val="none" w:color="000000" w:sz="4"/>
              <w:left w:val="none" w:color="000000" w:sz="4"/>
              <w:bottom w:val="none" w:color="000000" w:sz="4"/>
              <w:right w:val="none" w:color="000000" w:sz="4"/>
            </w:tcBorders>
          </w:tcPr>
          <w:p/>
        </w:tc>
      </w:tr>
    </w:tbl>
    <w:p/>
    <w:p/>
    <w:p>
      <w:r>
        <w:rPr>
          <w:b/>
          <w:sz w:val="21"/>
        </w:rPr>
        <w:t>合同附件清单：</w:t>
      </w:r>
    </w:p>
    <w:p>
      <w:pPr>
        <w:jc w:val="both"/>
      </w:pPr>
      <w:r>
        <w:rPr>
          <w:b/>
          <w:sz w:val="21"/>
        </w:rPr>
        <w:t>附件一、《报价清单明细表》</w:t>
      </w:r>
    </w:p>
    <w:p>
      <w:pPr>
        <w:jc w:val="both"/>
      </w:pPr>
      <w:r>
        <w:rPr>
          <w:b/>
          <w:sz w:val="21"/>
        </w:rPr>
        <w:t>附件二、保密协议</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440601-2023-04489</w:t>
      </w:r>
    </w:p>
    <w:p>
      <w:pPr>
        <w:jc w:val="center"/>
      </w:pPr>
      <w:r>
        <w:rPr>
          <w:b/>
          <w:sz w:val="24"/>
        </w:rPr>
        <w:t>采购项目编号：</w:t>
      </w:r>
      <w:r>
        <w:rPr>
          <w:b/>
          <w:sz w:val="24"/>
        </w:rPr>
        <w:t>FSGA2023ZB11028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佛山市有为招标代理有限公司</w:t>
      </w:r>
    </w:p>
    <w:p>
      <w:pPr>
        <w:ind w:firstLine="480"/>
      </w:pPr>
      <w:r>
        <w:rPr/>
        <w:t>你方组织的</w:t>
      </w:r>
      <w:r>
        <w:rPr>
          <w:u w:val="single"/>
        </w:rPr>
        <w:t>“</w:t>
      </w:r>
      <w:r>
        <w:rPr>
          <w:u w:val="single"/>
        </w:rPr>
        <w:t>市公安局指挥中心信息化系统集中运维（2023-2024年）项目</w:t>
      </w:r>
      <w:r>
        <w:rPr>
          <w:u w:val="single"/>
        </w:rPr>
        <w:t>”</w:t>
      </w:r>
      <w:r>
        <w:rPr/>
        <w:t>项目的招标[采购项目编号为：</w:t>
      </w:r>
      <w:r>
        <w:rPr>
          <w:u w:val="single"/>
        </w:rPr>
        <w:t>FSGA2023ZB11028</w:t>
      </w:r>
      <w:r>
        <w:rPr/>
        <w:t>]，我方愿参与投标。</w:t>
      </w:r>
    </w:p>
    <w:p>
      <w:pPr>
        <w:ind w:firstLine="480"/>
      </w:pPr>
      <w:r>
        <w:rPr/>
        <w:t>我方确认收到贵方提供的</w:t>
      </w:r>
      <w:r>
        <w:rPr>
          <w:u w:val="single"/>
        </w:rPr>
        <w:t>“</w:t>
      </w:r>
      <w:r>
        <w:rPr>
          <w:u w:val="single"/>
        </w:rPr>
        <w:t>市公安局指挥中心信息化系统集中运维（2023-2024年）项目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佛山市有为招标代理有限公司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市公安局指挥中心信息化系统集中运维（2023-2024年）项目</w:t>
      </w:r>
      <w:r>
        <w:rPr/>
        <w:t>”项目采购[采购项目编号为</w:t>
      </w:r>
      <w:r>
        <w:rPr/>
        <w:t>FSGA2023ZB11028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佛山市公安局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佛山市有为招标代理有限公司</w:t>
      </w:r>
    </w:p>
    <w:p>
      <w:pPr>
        <w:ind w:firstLine="480"/>
      </w:pPr>
      <w:r>
        <w:rPr/>
        <w:t>如果我方在贵采购代理机构组织的</w:t>
      </w:r>
      <w:r>
        <w:rPr/>
        <w:t>市公安局指挥中心信息化系统集中运维（2023-2024年）项目</w:t>
      </w:r>
      <w:r>
        <w:rPr/>
        <w:t>招标中获中标（采购项目编号：</w:t>
      </w:r>
      <w:r>
        <w:rPr/>
        <w:t>FSGA2023ZB11028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佛山市有为招标代理有限公司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佛山市有为招标代理有限公司</w:t>
      </w:r>
    </w:p>
    <w:p>
      <w:pPr>
        <w:ind w:firstLine="480"/>
      </w:pPr>
      <w:r>
        <w:rPr/>
        <w:t>我单位已登记并准备参与“</w:t>
      </w:r>
      <w:r>
        <w:rPr/>
        <w:t>市公安局指挥中心信息化系统集中运维（2023-2024年）项目</w:t>
      </w:r>
      <w:r>
        <w:rPr/>
        <w:t>”项目（采购项目编号：</w:t>
      </w:r>
      <w:r>
        <w:rPr/>
        <w:t>FSGA2023ZB11028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